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4BFD47" w14:textId="2538C284" w:rsidR="00E44B18" w:rsidRPr="00B530EB" w:rsidRDefault="00485F49" w:rsidP="00597C6E">
      <w:pPr>
        <w:spacing w:line="480" w:lineRule="auto"/>
        <w:jc w:val="both"/>
        <w:rPr>
          <w:rFonts w:ascii="Times New Roman" w:hAnsi="Times New Roman" w:cs="Times New Roman"/>
          <w:b/>
          <w:sz w:val="24"/>
          <w:szCs w:val="24"/>
        </w:rPr>
      </w:pPr>
      <w:r w:rsidRPr="00B530EB">
        <w:rPr>
          <w:rFonts w:ascii="Times New Roman" w:hAnsi="Times New Roman" w:cs="Times New Roman"/>
          <w:b/>
          <w:sz w:val="24"/>
          <w:szCs w:val="24"/>
        </w:rPr>
        <w:t>The status of research on Lake Victoria fisheries: Historical and current data on fisheries and the lake environment</w:t>
      </w:r>
    </w:p>
    <w:p w14:paraId="0301A1FD" w14:textId="36C8AAB2" w:rsidR="00B84003" w:rsidRPr="000B5FAE" w:rsidRDefault="007277B7" w:rsidP="00597C6E">
      <w:pPr>
        <w:spacing w:line="480" w:lineRule="auto"/>
        <w:jc w:val="both"/>
        <w:rPr>
          <w:rFonts w:ascii="Times New Roman" w:hAnsi="Times New Roman" w:cs="Times New Roman"/>
          <w:sz w:val="24"/>
          <w:szCs w:val="24"/>
        </w:rPr>
      </w:pPr>
      <w:proofErr w:type="spellStart"/>
      <w:r w:rsidRPr="00B530EB">
        <w:rPr>
          <w:rFonts w:ascii="Times New Roman" w:hAnsi="Times New Roman" w:cs="Times New Roman"/>
          <w:sz w:val="24"/>
          <w:szCs w:val="24"/>
        </w:rPr>
        <w:t>Mungai</w:t>
      </w:r>
      <w:proofErr w:type="spellEnd"/>
      <w:r w:rsidRPr="00B530EB">
        <w:rPr>
          <w:rFonts w:ascii="Times New Roman" w:hAnsi="Times New Roman" w:cs="Times New Roman"/>
          <w:sz w:val="24"/>
          <w:szCs w:val="24"/>
        </w:rPr>
        <w:t xml:space="preserve"> D. Ndegwa</w:t>
      </w:r>
      <w:r w:rsidRPr="007277B7">
        <w:rPr>
          <w:rFonts w:ascii="Times New Roman" w:hAnsi="Times New Roman" w:cs="Times New Roman"/>
          <w:sz w:val="24"/>
          <w:szCs w:val="24"/>
          <w:vertAlign w:val="superscript"/>
        </w:rPr>
        <w:t>1</w:t>
      </w:r>
      <w:r>
        <w:rPr>
          <w:rFonts w:ascii="Times New Roman" w:hAnsi="Times New Roman" w:cs="Times New Roman"/>
          <w:sz w:val="24"/>
          <w:szCs w:val="24"/>
        </w:rPr>
        <w:t>,</w:t>
      </w:r>
      <w:r w:rsidRPr="00B530EB">
        <w:rPr>
          <w:rFonts w:ascii="Times New Roman" w:hAnsi="Times New Roman" w:cs="Times New Roman"/>
          <w:sz w:val="24"/>
          <w:szCs w:val="24"/>
        </w:rPr>
        <w:t xml:space="preserve"> Outa</w:t>
      </w:r>
      <w:r w:rsidR="00B84003" w:rsidRPr="00B530EB">
        <w:rPr>
          <w:rFonts w:ascii="Times New Roman" w:hAnsi="Times New Roman" w:cs="Times New Roman"/>
          <w:sz w:val="24"/>
          <w:szCs w:val="24"/>
        </w:rPr>
        <w:t xml:space="preserve"> N. Otieno</w:t>
      </w:r>
      <w:r w:rsidR="00896C60">
        <w:rPr>
          <w:rFonts w:ascii="Times New Roman" w:hAnsi="Times New Roman" w:cs="Times New Roman"/>
          <w:sz w:val="24"/>
          <w:szCs w:val="24"/>
          <w:vertAlign w:val="superscript"/>
        </w:rPr>
        <w:t>2</w:t>
      </w:r>
      <w:r w:rsidR="00DA0752">
        <w:rPr>
          <w:rFonts w:ascii="Times New Roman" w:hAnsi="Times New Roman" w:cs="Times New Roman"/>
          <w:sz w:val="24"/>
          <w:szCs w:val="24"/>
        </w:rPr>
        <w:t xml:space="preserve">, </w:t>
      </w:r>
      <w:proofErr w:type="spellStart"/>
      <w:r w:rsidR="00DA0752">
        <w:rPr>
          <w:rFonts w:ascii="Times New Roman" w:hAnsi="Times New Roman" w:cs="Times New Roman"/>
          <w:sz w:val="24"/>
          <w:szCs w:val="24"/>
        </w:rPr>
        <w:t>Ondemo</w:t>
      </w:r>
      <w:proofErr w:type="spellEnd"/>
      <w:r w:rsidR="00DA0752">
        <w:rPr>
          <w:rFonts w:ascii="Times New Roman" w:hAnsi="Times New Roman" w:cs="Times New Roman"/>
          <w:sz w:val="24"/>
          <w:szCs w:val="24"/>
        </w:rPr>
        <w:t xml:space="preserve"> F</w:t>
      </w:r>
      <w:r w:rsidR="00B84003" w:rsidRPr="00B530EB">
        <w:rPr>
          <w:rFonts w:ascii="Times New Roman" w:hAnsi="Times New Roman" w:cs="Times New Roman"/>
          <w:sz w:val="24"/>
          <w:szCs w:val="24"/>
        </w:rPr>
        <w:t>.</w:t>
      </w:r>
      <w:r w:rsidR="00B84003" w:rsidRPr="00B530EB">
        <w:rPr>
          <w:rFonts w:ascii="Times New Roman" w:hAnsi="Times New Roman" w:cs="Times New Roman"/>
          <w:sz w:val="24"/>
          <w:szCs w:val="24"/>
          <w:vertAlign w:val="superscript"/>
        </w:rPr>
        <w:t>1</w:t>
      </w:r>
      <w:r w:rsidR="00DA0752">
        <w:rPr>
          <w:rFonts w:ascii="Times New Roman" w:hAnsi="Times New Roman" w:cs="Times New Roman"/>
          <w:sz w:val="24"/>
          <w:szCs w:val="24"/>
        </w:rPr>
        <w:t>, Obama P</w:t>
      </w:r>
      <w:r w:rsidR="00B84003" w:rsidRPr="00B530EB">
        <w:rPr>
          <w:rFonts w:ascii="Times New Roman" w:hAnsi="Times New Roman" w:cs="Times New Roman"/>
          <w:sz w:val="24"/>
          <w:szCs w:val="24"/>
          <w:vertAlign w:val="superscript"/>
        </w:rPr>
        <w:t>1</w:t>
      </w:r>
      <w:r w:rsidR="00B84003" w:rsidRPr="00B530EB">
        <w:rPr>
          <w:rFonts w:ascii="Times New Roman" w:hAnsi="Times New Roman" w:cs="Times New Roman"/>
          <w:sz w:val="24"/>
          <w:szCs w:val="24"/>
        </w:rPr>
        <w:t xml:space="preserve">, </w:t>
      </w:r>
      <w:proofErr w:type="spellStart"/>
      <w:r w:rsidR="00B84003" w:rsidRPr="00B530EB">
        <w:rPr>
          <w:rFonts w:ascii="Times New Roman" w:hAnsi="Times New Roman" w:cs="Times New Roman"/>
          <w:sz w:val="24"/>
          <w:szCs w:val="24"/>
        </w:rPr>
        <w:t>Omondi</w:t>
      </w:r>
      <w:proofErr w:type="spellEnd"/>
      <w:r w:rsidR="00B84003" w:rsidRPr="00B530EB">
        <w:rPr>
          <w:rFonts w:ascii="Times New Roman" w:hAnsi="Times New Roman" w:cs="Times New Roman"/>
          <w:sz w:val="24"/>
          <w:szCs w:val="24"/>
        </w:rPr>
        <w:t xml:space="preserve"> R</w:t>
      </w:r>
      <w:r w:rsidR="00B84003" w:rsidRPr="00B530EB">
        <w:rPr>
          <w:rFonts w:ascii="Times New Roman" w:hAnsi="Times New Roman" w:cs="Times New Roman"/>
          <w:sz w:val="24"/>
          <w:szCs w:val="24"/>
          <w:vertAlign w:val="superscript"/>
        </w:rPr>
        <w:t>1</w:t>
      </w:r>
      <w:r w:rsidR="000B5FAE">
        <w:rPr>
          <w:rFonts w:ascii="Times New Roman" w:hAnsi="Times New Roman" w:cs="Times New Roman"/>
          <w:sz w:val="24"/>
          <w:szCs w:val="24"/>
        </w:rPr>
        <w:t xml:space="preserve">, </w:t>
      </w:r>
      <w:proofErr w:type="spellStart"/>
      <w:r w:rsidR="000B5FAE">
        <w:rPr>
          <w:rFonts w:ascii="Times New Roman" w:hAnsi="Times New Roman" w:cs="Times New Roman"/>
          <w:sz w:val="24"/>
          <w:szCs w:val="24"/>
        </w:rPr>
        <w:t>Ogello</w:t>
      </w:r>
      <w:proofErr w:type="spellEnd"/>
      <w:r w:rsidR="000B5FAE">
        <w:rPr>
          <w:rFonts w:ascii="Times New Roman" w:hAnsi="Times New Roman" w:cs="Times New Roman"/>
          <w:sz w:val="24"/>
          <w:szCs w:val="24"/>
        </w:rPr>
        <w:t xml:space="preserve"> E Ochieng</w:t>
      </w:r>
      <w:r w:rsidR="00896C60" w:rsidRPr="00896C60">
        <w:rPr>
          <w:rFonts w:ascii="Times New Roman" w:hAnsi="Times New Roman" w:cs="Times New Roman"/>
          <w:sz w:val="24"/>
          <w:szCs w:val="24"/>
          <w:vertAlign w:val="superscript"/>
        </w:rPr>
        <w:t>2</w:t>
      </w:r>
    </w:p>
    <w:p w14:paraId="37E8BB09" w14:textId="77777777" w:rsidR="00DF7240" w:rsidRDefault="00B84003" w:rsidP="00597C6E">
      <w:pPr>
        <w:spacing w:line="480" w:lineRule="auto"/>
        <w:jc w:val="both"/>
        <w:rPr>
          <w:rFonts w:ascii="Times New Roman" w:hAnsi="Times New Roman" w:cs="Times New Roman"/>
          <w:sz w:val="24"/>
          <w:szCs w:val="24"/>
        </w:rPr>
      </w:pPr>
      <w:r w:rsidRPr="00B530EB">
        <w:rPr>
          <w:rFonts w:ascii="Times New Roman" w:hAnsi="Times New Roman" w:cs="Times New Roman"/>
          <w:sz w:val="24"/>
          <w:szCs w:val="24"/>
          <w:vertAlign w:val="superscript"/>
        </w:rPr>
        <w:t>1</w:t>
      </w:r>
      <w:r w:rsidRPr="00B530EB">
        <w:rPr>
          <w:rFonts w:ascii="Times New Roman" w:hAnsi="Times New Roman" w:cs="Times New Roman"/>
          <w:sz w:val="24"/>
          <w:szCs w:val="24"/>
        </w:rPr>
        <w:t>Kisii Universi</w:t>
      </w:r>
      <w:r w:rsidR="00F13DBD">
        <w:rPr>
          <w:rFonts w:ascii="Times New Roman" w:hAnsi="Times New Roman" w:cs="Times New Roman"/>
          <w:sz w:val="24"/>
          <w:szCs w:val="24"/>
        </w:rPr>
        <w:t xml:space="preserve">ty, Department of </w:t>
      </w:r>
      <w:r w:rsidRPr="00B530EB">
        <w:rPr>
          <w:rFonts w:ascii="Times New Roman" w:hAnsi="Times New Roman" w:cs="Times New Roman"/>
          <w:sz w:val="24"/>
          <w:szCs w:val="24"/>
        </w:rPr>
        <w:t xml:space="preserve">Aquatic </w:t>
      </w:r>
      <w:r w:rsidR="00F13DBD">
        <w:rPr>
          <w:rFonts w:ascii="Times New Roman" w:hAnsi="Times New Roman" w:cs="Times New Roman"/>
          <w:sz w:val="24"/>
          <w:szCs w:val="24"/>
        </w:rPr>
        <w:t xml:space="preserve">and </w:t>
      </w:r>
      <w:r w:rsidR="00405969">
        <w:rPr>
          <w:rFonts w:ascii="Times New Roman" w:hAnsi="Times New Roman" w:cs="Times New Roman"/>
          <w:sz w:val="24"/>
          <w:szCs w:val="24"/>
        </w:rPr>
        <w:t>Fisheries S</w:t>
      </w:r>
      <w:r w:rsidRPr="00B530EB">
        <w:rPr>
          <w:rFonts w:ascii="Times New Roman" w:hAnsi="Times New Roman" w:cs="Times New Roman"/>
          <w:sz w:val="24"/>
          <w:szCs w:val="24"/>
        </w:rPr>
        <w:t xml:space="preserve">ciences, P.O Box </w:t>
      </w:r>
      <w:r w:rsidRPr="00B5090E">
        <w:rPr>
          <w:rFonts w:ascii="Times New Roman" w:hAnsi="Times New Roman" w:cs="Times New Roman"/>
          <w:sz w:val="24"/>
          <w:szCs w:val="24"/>
        </w:rPr>
        <w:t>1125- 30100</w:t>
      </w:r>
      <w:r w:rsidRPr="007277B7">
        <w:rPr>
          <w:rFonts w:ascii="Times New Roman" w:hAnsi="Times New Roman" w:cs="Times New Roman"/>
          <w:sz w:val="24"/>
          <w:szCs w:val="24"/>
        </w:rPr>
        <w:t>,</w:t>
      </w:r>
      <w:r w:rsidRPr="00B530EB">
        <w:rPr>
          <w:rFonts w:ascii="Times New Roman" w:hAnsi="Times New Roman" w:cs="Times New Roman"/>
          <w:sz w:val="24"/>
          <w:szCs w:val="24"/>
          <w:highlight w:val="yellow"/>
        </w:rPr>
        <w:t xml:space="preserve"> </w:t>
      </w:r>
      <w:proofErr w:type="spellStart"/>
      <w:r w:rsidRPr="00B530EB">
        <w:rPr>
          <w:rFonts w:ascii="Times New Roman" w:hAnsi="Times New Roman" w:cs="Times New Roman"/>
          <w:sz w:val="24"/>
          <w:szCs w:val="24"/>
        </w:rPr>
        <w:t>Kisii</w:t>
      </w:r>
      <w:proofErr w:type="spellEnd"/>
      <w:r w:rsidRPr="00B530EB">
        <w:rPr>
          <w:rFonts w:ascii="Times New Roman" w:hAnsi="Times New Roman" w:cs="Times New Roman"/>
          <w:sz w:val="24"/>
          <w:szCs w:val="24"/>
        </w:rPr>
        <w:t>, Kenya</w:t>
      </w:r>
    </w:p>
    <w:p w14:paraId="4B494D60" w14:textId="14568968" w:rsidR="00896C60" w:rsidRDefault="00896C60" w:rsidP="00597C6E">
      <w:pPr>
        <w:spacing w:line="480" w:lineRule="auto"/>
        <w:jc w:val="both"/>
        <w:rPr>
          <w:rFonts w:ascii="Times New Roman" w:hAnsi="Times New Roman" w:cs="Times New Roman"/>
          <w:sz w:val="24"/>
          <w:szCs w:val="24"/>
        </w:rPr>
      </w:pPr>
      <w:r w:rsidRPr="00896C60">
        <w:rPr>
          <w:rFonts w:ascii="Times New Roman" w:hAnsi="Times New Roman" w:cs="Times New Roman"/>
          <w:sz w:val="24"/>
          <w:szCs w:val="24"/>
          <w:vertAlign w:val="superscript"/>
        </w:rPr>
        <w:t>2</w:t>
      </w:r>
      <w:r>
        <w:rPr>
          <w:rFonts w:ascii="Times New Roman" w:hAnsi="Times New Roman" w:cs="Times New Roman"/>
          <w:sz w:val="24"/>
          <w:szCs w:val="24"/>
        </w:rPr>
        <w:t xml:space="preserve">Maseno University, Department of Fisheries and Natural Resources, P.O. BOX PRIVATE BAG, </w:t>
      </w:r>
      <w:proofErr w:type="spellStart"/>
      <w:r>
        <w:rPr>
          <w:rFonts w:ascii="Times New Roman" w:hAnsi="Times New Roman" w:cs="Times New Roman"/>
          <w:sz w:val="24"/>
          <w:szCs w:val="24"/>
        </w:rPr>
        <w:t>Maseno</w:t>
      </w:r>
      <w:proofErr w:type="spellEnd"/>
    </w:p>
    <w:p w14:paraId="4535E891" w14:textId="765C0FC0" w:rsidR="00A36A74" w:rsidRPr="00DF7240" w:rsidRDefault="00A75E4C" w:rsidP="00597C6E">
      <w:pPr>
        <w:spacing w:line="480" w:lineRule="auto"/>
        <w:jc w:val="both"/>
        <w:rPr>
          <w:rFonts w:ascii="Times New Roman" w:hAnsi="Times New Roman" w:cs="Times New Roman"/>
          <w:sz w:val="24"/>
          <w:szCs w:val="24"/>
        </w:rPr>
      </w:pPr>
      <w:r w:rsidRPr="00B530EB">
        <w:rPr>
          <w:rFonts w:ascii="Times New Roman" w:hAnsi="Times New Roman" w:cs="Times New Roman"/>
          <w:b/>
          <w:sz w:val="24"/>
          <w:szCs w:val="24"/>
        </w:rPr>
        <w:t>Abstract</w:t>
      </w:r>
    </w:p>
    <w:p w14:paraId="57E443F4" w14:textId="1ED862DC" w:rsidR="00A75E4C" w:rsidRDefault="00A75E4C" w:rsidP="00597C6E">
      <w:pPr>
        <w:spacing w:after="0" w:line="480" w:lineRule="auto"/>
        <w:ind w:firstLine="720"/>
        <w:jc w:val="both"/>
        <w:rPr>
          <w:rFonts w:ascii="Times New Roman" w:hAnsi="Times New Roman" w:cs="Times New Roman"/>
          <w:sz w:val="24"/>
          <w:szCs w:val="24"/>
        </w:rPr>
      </w:pPr>
      <w:r w:rsidRPr="00B530EB">
        <w:rPr>
          <w:rFonts w:ascii="Times New Roman" w:eastAsia="Times New Roman" w:hAnsi="Times New Roman" w:cs="Times New Roman"/>
          <w:sz w:val="24"/>
          <w:szCs w:val="24"/>
          <w:lang w:eastAsia="en-GB"/>
        </w:rPr>
        <w:t>Lake Victoria which is the second largest freshwater lake in the world supports a large population living around it through provision</w:t>
      </w:r>
      <w:r w:rsidR="00C91AE5">
        <w:rPr>
          <w:rFonts w:ascii="Times New Roman" w:eastAsia="Times New Roman" w:hAnsi="Times New Roman" w:cs="Times New Roman"/>
          <w:sz w:val="24"/>
          <w:szCs w:val="24"/>
          <w:lang w:eastAsia="en-GB"/>
        </w:rPr>
        <w:t xml:space="preserve"> of food; fish</w:t>
      </w:r>
      <w:r w:rsidR="009F1D05">
        <w:rPr>
          <w:rFonts w:ascii="Times New Roman" w:eastAsia="Times New Roman" w:hAnsi="Times New Roman" w:cs="Times New Roman"/>
          <w:sz w:val="24"/>
          <w:szCs w:val="24"/>
          <w:lang w:eastAsia="en-GB"/>
        </w:rPr>
        <w:t xml:space="preserve"> and employment; both directly and indirectly</w:t>
      </w:r>
      <w:r w:rsidRPr="00B530EB">
        <w:rPr>
          <w:rFonts w:ascii="Times New Roman" w:eastAsia="Times New Roman" w:hAnsi="Times New Roman" w:cs="Times New Roman"/>
          <w:sz w:val="24"/>
          <w:szCs w:val="24"/>
          <w:lang w:eastAsia="en-GB"/>
        </w:rPr>
        <w:t>. Due to its varied uses, human intervention within the lake and its catchment has caused several ecological changes in the recent years which have had profound effects</w:t>
      </w:r>
      <w:r w:rsidR="00EF7248" w:rsidRPr="00B530EB">
        <w:rPr>
          <w:rFonts w:ascii="Times New Roman" w:eastAsia="Times New Roman" w:hAnsi="Times New Roman" w:cs="Times New Roman"/>
          <w:sz w:val="24"/>
          <w:szCs w:val="24"/>
          <w:lang w:eastAsia="en-GB"/>
        </w:rPr>
        <w:t xml:space="preserve"> on its resources</w:t>
      </w:r>
      <w:r w:rsidRPr="00B530EB">
        <w:rPr>
          <w:rFonts w:ascii="Times New Roman" w:eastAsia="Times New Roman" w:hAnsi="Times New Roman" w:cs="Times New Roman"/>
          <w:sz w:val="24"/>
          <w:szCs w:val="24"/>
          <w:lang w:eastAsia="en-GB"/>
        </w:rPr>
        <w:t xml:space="preserve">. </w:t>
      </w:r>
      <w:r w:rsidR="00212777" w:rsidRPr="00B530EB">
        <w:rPr>
          <w:rFonts w:ascii="Times New Roman" w:eastAsia="Times New Roman" w:hAnsi="Times New Roman" w:cs="Times New Roman"/>
          <w:sz w:val="24"/>
          <w:szCs w:val="24"/>
          <w:lang w:eastAsia="en-GB"/>
        </w:rPr>
        <w:t xml:space="preserve">Historical </w:t>
      </w:r>
      <w:r w:rsidR="001712C9">
        <w:rPr>
          <w:rFonts w:ascii="Times New Roman" w:eastAsia="Times New Roman" w:hAnsi="Times New Roman" w:cs="Times New Roman"/>
          <w:sz w:val="24"/>
          <w:szCs w:val="24"/>
          <w:lang w:eastAsia="en-GB"/>
        </w:rPr>
        <w:t>and recent data</w:t>
      </w:r>
      <w:r w:rsidR="00212777" w:rsidRPr="00B530EB">
        <w:rPr>
          <w:rFonts w:ascii="Times New Roman" w:eastAsia="Times New Roman" w:hAnsi="Times New Roman" w:cs="Times New Roman"/>
          <w:sz w:val="24"/>
          <w:szCs w:val="24"/>
          <w:lang w:eastAsia="en-GB"/>
        </w:rPr>
        <w:t xml:space="preserve"> within the lake show an enormous change in the diversity of the fish</w:t>
      </w:r>
      <w:r w:rsidR="001712C9">
        <w:rPr>
          <w:rFonts w:ascii="Times New Roman" w:eastAsia="Times New Roman" w:hAnsi="Times New Roman" w:cs="Times New Roman"/>
          <w:sz w:val="24"/>
          <w:szCs w:val="24"/>
          <w:lang w:eastAsia="en-GB"/>
        </w:rPr>
        <w:t xml:space="preserve"> species </w:t>
      </w:r>
      <w:r w:rsidR="001712C9" w:rsidRPr="00B530EB">
        <w:rPr>
          <w:rFonts w:ascii="Times New Roman" w:eastAsia="Times New Roman" w:hAnsi="Times New Roman" w:cs="Times New Roman"/>
          <w:sz w:val="24"/>
          <w:szCs w:val="24"/>
          <w:lang w:eastAsia="en-GB"/>
        </w:rPr>
        <w:t>as</w:t>
      </w:r>
      <w:r w:rsidR="001712C9">
        <w:rPr>
          <w:rFonts w:ascii="Times New Roman" w:eastAsia="Times New Roman" w:hAnsi="Times New Roman" w:cs="Times New Roman"/>
          <w:sz w:val="24"/>
          <w:szCs w:val="24"/>
          <w:lang w:eastAsia="en-GB"/>
        </w:rPr>
        <w:t xml:space="preserve"> well as </w:t>
      </w:r>
      <w:r w:rsidR="00212777" w:rsidRPr="00B530EB">
        <w:rPr>
          <w:rFonts w:ascii="Times New Roman" w:eastAsia="Times New Roman" w:hAnsi="Times New Roman" w:cs="Times New Roman"/>
          <w:sz w:val="24"/>
          <w:szCs w:val="24"/>
          <w:lang w:eastAsia="en-GB"/>
        </w:rPr>
        <w:t>environmental</w:t>
      </w:r>
      <w:r w:rsidR="001712C9">
        <w:rPr>
          <w:rFonts w:ascii="Times New Roman" w:eastAsia="Times New Roman" w:hAnsi="Times New Roman" w:cs="Times New Roman"/>
          <w:sz w:val="24"/>
          <w:szCs w:val="24"/>
          <w:lang w:eastAsia="en-GB"/>
        </w:rPr>
        <w:t xml:space="preserve"> and ecological </w:t>
      </w:r>
      <w:r w:rsidR="00212777" w:rsidRPr="00B530EB">
        <w:rPr>
          <w:rFonts w:ascii="Times New Roman" w:eastAsia="Times New Roman" w:hAnsi="Times New Roman" w:cs="Times New Roman"/>
          <w:sz w:val="24"/>
          <w:szCs w:val="24"/>
          <w:lang w:eastAsia="en-GB"/>
        </w:rPr>
        <w:t>changes.</w:t>
      </w:r>
      <w:r w:rsidR="00212777" w:rsidRPr="00B530EB">
        <w:rPr>
          <w:rFonts w:ascii="Times New Roman" w:hAnsi="Times New Roman" w:cs="Times New Roman"/>
          <w:sz w:val="24"/>
          <w:szCs w:val="24"/>
        </w:rPr>
        <w:t xml:space="preserve"> Some</w:t>
      </w:r>
      <w:r w:rsidRPr="00B530EB">
        <w:rPr>
          <w:rFonts w:ascii="Times New Roman" w:hAnsi="Times New Roman" w:cs="Times New Roman"/>
          <w:sz w:val="24"/>
          <w:szCs w:val="24"/>
        </w:rPr>
        <w:t xml:space="preserve"> of the </w:t>
      </w:r>
      <w:r w:rsidR="00212777" w:rsidRPr="00B530EB">
        <w:rPr>
          <w:rFonts w:ascii="Times New Roman" w:hAnsi="Times New Roman" w:cs="Times New Roman"/>
          <w:sz w:val="24"/>
          <w:szCs w:val="24"/>
        </w:rPr>
        <w:t>reasons cited for the changes</w:t>
      </w:r>
      <w:r w:rsidR="001712C9">
        <w:rPr>
          <w:rFonts w:ascii="Times New Roman" w:hAnsi="Times New Roman" w:cs="Times New Roman"/>
          <w:sz w:val="24"/>
          <w:szCs w:val="24"/>
        </w:rPr>
        <w:t xml:space="preserve"> in biodiversity</w:t>
      </w:r>
      <w:r w:rsidRPr="00B530EB">
        <w:rPr>
          <w:rFonts w:ascii="Times New Roman" w:hAnsi="Times New Roman" w:cs="Times New Roman"/>
          <w:sz w:val="24"/>
          <w:szCs w:val="24"/>
        </w:rPr>
        <w:t xml:space="preserve"> within the lake are: the introduction of alien fish species like Nile perch (</w:t>
      </w:r>
      <w:r w:rsidRPr="00B530EB">
        <w:rPr>
          <w:rFonts w:ascii="Times New Roman" w:hAnsi="Times New Roman" w:cs="Times New Roman"/>
          <w:i/>
          <w:sz w:val="24"/>
          <w:szCs w:val="24"/>
        </w:rPr>
        <w:t>Lates niloticus</w:t>
      </w:r>
      <w:r w:rsidRPr="00B530EB">
        <w:rPr>
          <w:rFonts w:ascii="Times New Roman" w:hAnsi="Times New Roman" w:cs="Times New Roman"/>
          <w:sz w:val="24"/>
          <w:szCs w:val="24"/>
        </w:rPr>
        <w:t>) and Nile tilapia (</w:t>
      </w:r>
      <w:r w:rsidR="00974B23">
        <w:rPr>
          <w:rFonts w:ascii="Times New Roman" w:hAnsi="Times New Roman" w:cs="Times New Roman"/>
          <w:i/>
          <w:sz w:val="24"/>
          <w:szCs w:val="24"/>
        </w:rPr>
        <w:t>Oreochromis</w:t>
      </w:r>
      <w:r w:rsidRPr="00B530EB">
        <w:rPr>
          <w:rFonts w:ascii="Times New Roman" w:hAnsi="Times New Roman" w:cs="Times New Roman"/>
          <w:i/>
          <w:sz w:val="24"/>
          <w:szCs w:val="24"/>
        </w:rPr>
        <w:t xml:space="preserve"> niloticus</w:t>
      </w:r>
      <w:r w:rsidRPr="00B530EB">
        <w:rPr>
          <w:rFonts w:ascii="Times New Roman" w:hAnsi="Times New Roman" w:cs="Times New Roman"/>
          <w:sz w:val="24"/>
          <w:szCs w:val="24"/>
        </w:rPr>
        <w:t>) into the lake, habitat loss and the cultural eutrophication. Several research projects</w:t>
      </w:r>
      <w:r w:rsidR="00212777" w:rsidRPr="00B530EB">
        <w:rPr>
          <w:rFonts w:ascii="Times New Roman" w:hAnsi="Times New Roman" w:cs="Times New Roman"/>
          <w:sz w:val="24"/>
          <w:szCs w:val="24"/>
        </w:rPr>
        <w:t xml:space="preserve"> like Lake Victoria Management </w:t>
      </w:r>
      <w:proofErr w:type="spellStart"/>
      <w:r w:rsidR="00212777" w:rsidRPr="00B530EB">
        <w:rPr>
          <w:rFonts w:ascii="Times New Roman" w:hAnsi="Times New Roman" w:cs="Times New Roman"/>
          <w:sz w:val="24"/>
          <w:szCs w:val="24"/>
        </w:rPr>
        <w:t>programme</w:t>
      </w:r>
      <w:proofErr w:type="spellEnd"/>
      <w:r w:rsidR="00212777" w:rsidRPr="00B530EB">
        <w:rPr>
          <w:rFonts w:ascii="Times New Roman" w:hAnsi="Times New Roman" w:cs="Times New Roman"/>
          <w:sz w:val="24"/>
          <w:szCs w:val="24"/>
        </w:rPr>
        <w:t xml:space="preserve"> (LVEMP) and Lake Victoria Fisheries Organization (LVFO) have been formed to help address some of these problems with varied levels of success. There</w:t>
      </w:r>
      <w:r w:rsidRPr="00B530EB">
        <w:rPr>
          <w:rFonts w:ascii="Times New Roman" w:hAnsi="Times New Roman" w:cs="Times New Roman"/>
          <w:sz w:val="24"/>
          <w:szCs w:val="24"/>
        </w:rPr>
        <w:t xml:space="preserve"> is therefore an urgent need for management measures based on sound scientific research to be taken in order to curb this loss of </w:t>
      </w:r>
      <w:proofErr w:type="spellStart"/>
      <w:r w:rsidRPr="00B530EB">
        <w:rPr>
          <w:rFonts w:ascii="Times New Roman" w:hAnsi="Times New Roman" w:cs="Times New Roman"/>
          <w:sz w:val="24"/>
          <w:szCs w:val="24"/>
        </w:rPr>
        <w:t>ichthyodiversity</w:t>
      </w:r>
      <w:proofErr w:type="spellEnd"/>
      <w:r w:rsidRPr="00B530EB">
        <w:rPr>
          <w:rFonts w:ascii="Times New Roman" w:hAnsi="Times New Roman" w:cs="Times New Roman"/>
          <w:sz w:val="24"/>
          <w:szCs w:val="24"/>
        </w:rPr>
        <w:t xml:space="preserve"> within the lake and to save the livelihoods of the people who are dependent on the lake</w:t>
      </w:r>
      <w:r w:rsidRPr="00B530EB">
        <w:rPr>
          <w:rFonts w:ascii="Times New Roman" w:hAnsi="Times New Roman" w:cs="Times New Roman"/>
          <w:i/>
          <w:sz w:val="24"/>
          <w:szCs w:val="24"/>
        </w:rPr>
        <w:t xml:space="preserve">. </w:t>
      </w:r>
      <w:r w:rsidR="002B2DB6">
        <w:rPr>
          <w:rFonts w:ascii="Times New Roman" w:hAnsi="Times New Roman" w:cs="Times New Roman"/>
          <w:sz w:val="24"/>
          <w:szCs w:val="24"/>
        </w:rPr>
        <w:t>Owing to the importance of the l</w:t>
      </w:r>
      <w:r w:rsidR="00EF7248" w:rsidRPr="00B530EB">
        <w:rPr>
          <w:rFonts w:ascii="Times New Roman" w:hAnsi="Times New Roman" w:cs="Times New Roman"/>
          <w:sz w:val="24"/>
          <w:szCs w:val="24"/>
        </w:rPr>
        <w:t xml:space="preserve">ake to the livelihoods of the people around the lake and beyond, there is need for concerted effort by all </w:t>
      </w:r>
      <w:r w:rsidR="00EF7248" w:rsidRPr="00B530EB">
        <w:rPr>
          <w:rFonts w:ascii="Times New Roman" w:hAnsi="Times New Roman" w:cs="Times New Roman"/>
          <w:sz w:val="24"/>
          <w:szCs w:val="24"/>
        </w:rPr>
        <w:lastRenderedPageBreak/>
        <w:t xml:space="preserve">stakeholders in trying to halt the degradation and other negative environmental and ecological changes within the lake. Ecosystem approach to </w:t>
      </w:r>
      <w:r w:rsidR="00D76C58">
        <w:rPr>
          <w:rFonts w:ascii="Times New Roman" w:hAnsi="Times New Roman" w:cs="Times New Roman"/>
          <w:sz w:val="24"/>
          <w:szCs w:val="24"/>
        </w:rPr>
        <w:t>conservation is the way forward</w:t>
      </w:r>
      <w:r w:rsidR="00EF7248" w:rsidRPr="00B530EB">
        <w:rPr>
          <w:rFonts w:ascii="Times New Roman" w:hAnsi="Times New Roman" w:cs="Times New Roman"/>
          <w:sz w:val="24"/>
          <w:szCs w:val="24"/>
        </w:rPr>
        <w:t xml:space="preserve"> in the management and sustainable utilization of the fisheries and other resources within the lake.</w:t>
      </w:r>
    </w:p>
    <w:p w14:paraId="0957ECEF" w14:textId="77777777" w:rsidR="00C91AE5" w:rsidRDefault="00C91AE5" w:rsidP="00597C6E">
      <w:pPr>
        <w:spacing w:after="0" w:line="480" w:lineRule="auto"/>
        <w:jc w:val="both"/>
        <w:rPr>
          <w:rFonts w:ascii="Times New Roman" w:hAnsi="Times New Roman" w:cs="Times New Roman"/>
          <w:b/>
          <w:sz w:val="24"/>
          <w:szCs w:val="24"/>
        </w:rPr>
      </w:pPr>
    </w:p>
    <w:p w14:paraId="4A1D727F" w14:textId="74B1E42F" w:rsidR="002B2DB6" w:rsidRPr="00B530EB" w:rsidRDefault="002B2DB6" w:rsidP="00597C6E">
      <w:pPr>
        <w:spacing w:after="0" w:line="480" w:lineRule="auto"/>
        <w:jc w:val="both"/>
        <w:rPr>
          <w:rFonts w:ascii="Times New Roman" w:eastAsia="Times New Roman" w:hAnsi="Times New Roman" w:cs="Times New Roman"/>
          <w:b/>
          <w:sz w:val="24"/>
          <w:szCs w:val="24"/>
          <w:lang w:eastAsia="en-GB"/>
        </w:rPr>
      </w:pPr>
      <w:r w:rsidRPr="002B2DB6">
        <w:rPr>
          <w:rFonts w:ascii="Times New Roman" w:hAnsi="Times New Roman" w:cs="Times New Roman"/>
          <w:b/>
          <w:sz w:val="24"/>
          <w:szCs w:val="24"/>
        </w:rPr>
        <w:t>Key words</w:t>
      </w:r>
      <w:r>
        <w:rPr>
          <w:rFonts w:ascii="Times New Roman" w:hAnsi="Times New Roman" w:cs="Times New Roman"/>
          <w:sz w:val="24"/>
          <w:szCs w:val="24"/>
        </w:rPr>
        <w:t>: Lake Victoria, Research, Fisheries, Eutrophication, Extinction</w:t>
      </w:r>
    </w:p>
    <w:p w14:paraId="77757DE2" w14:textId="77777777" w:rsidR="00920E7F" w:rsidRPr="00B530EB" w:rsidRDefault="00920E7F" w:rsidP="00597C6E">
      <w:pPr>
        <w:spacing w:line="480" w:lineRule="auto"/>
        <w:jc w:val="both"/>
        <w:rPr>
          <w:rFonts w:ascii="Times New Roman" w:hAnsi="Times New Roman" w:cs="Times New Roman"/>
          <w:b/>
          <w:sz w:val="24"/>
          <w:szCs w:val="24"/>
        </w:rPr>
      </w:pPr>
    </w:p>
    <w:p w14:paraId="4358F6AE" w14:textId="442EB180" w:rsidR="005F6258" w:rsidRPr="004C57C1" w:rsidRDefault="005F6258" w:rsidP="00597C6E">
      <w:pPr>
        <w:pStyle w:val="ListParagraph"/>
        <w:numPr>
          <w:ilvl w:val="0"/>
          <w:numId w:val="2"/>
        </w:numPr>
        <w:spacing w:line="480" w:lineRule="auto"/>
        <w:jc w:val="both"/>
        <w:rPr>
          <w:rFonts w:ascii="Times New Roman" w:hAnsi="Times New Roman" w:cs="Times New Roman"/>
          <w:b/>
          <w:sz w:val="24"/>
          <w:szCs w:val="24"/>
        </w:rPr>
      </w:pPr>
      <w:r w:rsidRPr="004C57C1">
        <w:rPr>
          <w:rFonts w:ascii="Times New Roman" w:hAnsi="Times New Roman" w:cs="Times New Roman"/>
          <w:b/>
          <w:sz w:val="24"/>
          <w:szCs w:val="24"/>
        </w:rPr>
        <w:t>Introduction</w:t>
      </w:r>
    </w:p>
    <w:p w14:paraId="57AB5AAA" w14:textId="50A810EB" w:rsidR="00A36A74" w:rsidRPr="00B530EB" w:rsidRDefault="00A36A74" w:rsidP="00597C6E">
      <w:pPr>
        <w:spacing w:after="0" w:line="480" w:lineRule="auto"/>
        <w:ind w:firstLine="720"/>
        <w:jc w:val="both"/>
        <w:rPr>
          <w:rFonts w:ascii="Times New Roman" w:eastAsia="Times New Roman" w:hAnsi="Times New Roman" w:cs="Times New Roman"/>
          <w:sz w:val="24"/>
          <w:szCs w:val="24"/>
          <w:lang w:eastAsia="en-GB"/>
        </w:rPr>
      </w:pPr>
      <w:r w:rsidRPr="00B530EB">
        <w:rPr>
          <w:rFonts w:ascii="Times New Roman" w:eastAsia="Times New Roman" w:hAnsi="Times New Roman" w:cs="Times New Roman"/>
          <w:sz w:val="24"/>
          <w:szCs w:val="24"/>
          <w:lang w:eastAsia="en-GB"/>
        </w:rPr>
        <w:t>Lake Victoria is the world's second largest lake with an area of 68,800 km</w:t>
      </w:r>
      <w:r w:rsidRPr="00B530EB">
        <w:rPr>
          <w:rFonts w:ascii="Times New Roman" w:eastAsia="Times New Roman" w:hAnsi="Times New Roman" w:cs="Times New Roman"/>
          <w:sz w:val="24"/>
          <w:szCs w:val="24"/>
          <w:vertAlign w:val="superscript"/>
          <w:lang w:eastAsia="en-GB"/>
        </w:rPr>
        <w:t>2</w:t>
      </w:r>
      <w:r w:rsidRPr="00B530EB">
        <w:rPr>
          <w:rFonts w:ascii="Times New Roman" w:eastAsia="Times New Roman" w:hAnsi="Times New Roman" w:cs="Times New Roman"/>
          <w:sz w:val="24"/>
          <w:szCs w:val="24"/>
          <w:lang w:eastAsia="en-GB"/>
        </w:rPr>
        <w:t xml:space="preserve">, mean depth of 40 m and is shared among three East African countries (Kenya, Uganda and Tanzania). It supports one of the world's largest freshwater fisheries providing employment and food to millions of Africans living around the lake and beyond. The fish yield from the lake is estimated at 1 million </w:t>
      </w:r>
      <w:r w:rsidR="00806D88" w:rsidRPr="00B530EB">
        <w:rPr>
          <w:rFonts w:ascii="Times New Roman" w:eastAsia="Times New Roman" w:hAnsi="Times New Roman" w:cs="Times New Roman"/>
          <w:sz w:val="24"/>
          <w:szCs w:val="24"/>
          <w:lang w:eastAsia="en-GB"/>
        </w:rPr>
        <w:t>tones</w:t>
      </w:r>
      <w:r w:rsidRPr="00B530EB">
        <w:rPr>
          <w:rFonts w:ascii="Times New Roman" w:eastAsia="Times New Roman" w:hAnsi="Times New Roman" w:cs="Times New Roman"/>
          <w:sz w:val="24"/>
          <w:szCs w:val="24"/>
          <w:lang w:eastAsia="en-GB"/>
        </w:rPr>
        <w:t xml:space="preserve"> per year (LVFO 2009).</w:t>
      </w:r>
      <w:r w:rsidRPr="00B530EB">
        <w:rPr>
          <w:rFonts w:ascii="Times New Roman" w:hAnsi="Times New Roman" w:cs="Times New Roman"/>
          <w:sz w:val="24"/>
          <w:szCs w:val="24"/>
        </w:rPr>
        <w:t xml:space="preserve"> </w:t>
      </w:r>
      <w:r w:rsidRPr="00B530EB">
        <w:rPr>
          <w:rFonts w:ascii="Times New Roman" w:eastAsia="Times New Roman" w:hAnsi="Times New Roman" w:cs="Times New Roman"/>
          <w:sz w:val="24"/>
          <w:szCs w:val="24"/>
          <w:lang w:eastAsia="en-GB"/>
        </w:rPr>
        <w:t>Some of the problems facing the lake are intensive non-selective fishing, catchment degradation, industrial and agricultural pollution, the introduction of exotic species (e.g. Nile perch and Nile tilapia) and uneven patchwork of governmental laws (</w:t>
      </w:r>
      <w:r w:rsidRPr="00B530EB">
        <w:rPr>
          <w:rFonts w:ascii="Times New Roman" w:eastAsia="Times New Roman" w:hAnsi="Times New Roman" w:cs="Times New Roman"/>
          <w:sz w:val="24"/>
          <w:szCs w:val="24"/>
          <w:lang w:eastAsia="en-GB"/>
        </w:rPr>
        <w:fldChar w:fldCharType="begin" w:fldLock="1"/>
      </w:r>
      <w:r w:rsidRPr="00B530EB">
        <w:rPr>
          <w:rFonts w:ascii="Times New Roman" w:eastAsia="Times New Roman" w:hAnsi="Times New Roman" w:cs="Times New Roman"/>
          <w:sz w:val="24"/>
          <w:szCs w:val="24"/>
          <w:lang w:eastAsia="en-GB"/>
        </w:rPr>
        <w:instrText>ADDIN CSL_CITATION { "citationItems" : [ { "id" : "ITEM-1", "itemData" : { "author" : [ { "dropping-particle" : "", "family" : "Ogello", "given" : "Erick Ochieng", "non-dropping-particle" : "", "parse-names" : false, "suffix" : "" }, { "dropping-particle" : "", "family" : "Obiero", "given" : "Kevin", "non-dropping-particle" : "", "parse-names" : false, "suffix" : "" }, { "dropping-particle" : "", "family" : "Munguti", "given" : "Jonathan Mbonge", "non-dropping-particle" : "", "parse-names" : false, "suffix" : "" } ], "container-title" : "Lakes, Reservoirs and Ponds", "id" : "ITEM-1", "issue" : "2", "issued" : { "date-parts" : [ [ "2013" ] ] }, "page" : "101-126", "title" : "Lake Victoria and the Common Property Debate: Is the Tragedy of the Commons a threat to its Future?", "type" : "article-journal", "volume" : "7" }, "uris" : [ "http://www.mendeley.com/documents/?uuid=46994983-96c7-453b-8631-02ce561d1e5f" ] } ], "mendeley" : { "formattedCitation" : "(Ogello, Obiero, &amp; Munguti, 2013)", "manualFormatting" : "Ogello et al., 2013)", "plainTextFormattedCitation" : "(Ogello, Obiero, &amp; Munguti, 2013)", "previouslyFormattedCitation" : "(Ogello, Obiero, &amp; Munguti, 2013)" }, "properties" : { "noteIndex" : 0 }, "schema" : "https://github.com/citation-style-language/schema/raw/master/csl-citation.json" }</w:instrText>
      </w:r>
      <w:r w:rsidRPr="00B530EB">
        <w:rPr>
          <w:rFonts w:ascii="Times New Roman" w:eastAsia="Times New Roman" w:hAnsi="Times New Roman" w:cs="Times New Roman"/>
          <w:sz w:val="24"/>
          <w:szCs w:val="24"/>
          <w:lang w:eastAsia="en-GB"/>
        </w:rPr>
        <w:fldChar w:fldCharType="separate"/>
      </w:r>
      <w:r w:rsidRPr="00B530EB">
        <w:rPr>
          <w:rFonts w:ascii="Times New Roman" w:eastAsia="Times New Roman" w:hAnsi="Times New Roman" w:cs="Times New Roman"/>
          <w:noProof/>
          <w:sz w:val="24"/>
          <w:szCs w:val="24"/>
          <w:lang w:eastAsia="en-GB"/>
        </w:rPr>
        <w:t xml:space="preserve">Ogello </w:t>
      </w:r>
      <w:r w:rsidRPr="00B530EB">
        <w:rPr>
          <w:rFonts w:ascii="Times New Roman" w:eastAsia="Times New Roman" w:hAnsi="Times New Roman" w:cs="Times New Roman"/>
          <w:i/>
          <w:noProof/>
          <w:sz w:val="24"/>
          <w:szCs w:val="24"/>
          <w:lang w:eastAsia="en-GB"/>
        </w:rPr>
        <w:t>et al</w:t>
      </w:r>
      <w:r w:rsidRPr="00B530EB">
        <w:rPr>
          <w:rFonts w:ascii="Times New Roman" w:eastAsia="Times New Roman" w:hAnsi="Times New Roman" w:cs="Times New Roman"/>
          <w:noProof/>
          <w:sz w:val="24"/>
          <w:szCs w:val="24"/>
          <w:lang w:eastAsia="en-GB"/>
        </w:rPr>
        <w:t>., 2013)</w:t>
      </w:r>
      <w:r w:rsidRPr="00B530EB">
        <w:rPr>
          <w:rFonts w:ascii="Times New Roman" w:eastAsia="Times New Roman" w:hAnsi="Times New Roman" w:cs="Times New Roman"/>
          <w:sz w:val="24"/>
          <w:szCs w:val="24"/>
          <w:lang w:eastAsia="en-GB"/>
        </w:rPr>
        <w:fldChar w:fldCharType="end"/>
      </w:r>
      <w:r w:rsidR="00D76C58">
        <w:rPr>
          <w:rFonts w:ascii="Times New Roman" w:eastAsia="Times New Roman" w:hAnsi="Times New Roman" w:cs="Times New Roman"/>
          <w:sz w:val="24"/>
          <w:szCs w:val="24"/>
          <w:lang w:eastAsia="en-GB"/>
        </w:rPr>
        <w:t>. The researchers</w:t>
      </w:r>
      <w:r w:rsidRPr="00B530EB">
        <w:rPr>
          <w:rFonts w:ascii="Times New Roman" w:eastAsia="Times New Roman" w:hAnsi="Times New Roman" w:cs="Times New Roman"/>
          <w:sz w:val="24"/>
          <w:szCs w:val="24"/>
          <w:lang w:eastAsia="en-GB"/>
        </w:rPr>
        <w:t xml:space="preserve"> in fact uphold Hardin’s argument that freedom of the commoners has caused resource overuse in the lake leading to poverty and therefore recommend access limitation as a way of encouraging wise use of the lake’s resources. </w:t>
      </w:r>
    </w:p>
    <w:p w14:paraId="63C21AA6" w14:textId="69312990" w:rsidR="00A36A74" w:rsidRPr="00B530EB" w:rsidRDefault="00A36A74" w:rsidP="00597C6E">
      <w:pPr>
        <w:spacing w:after="0" w:line="480" w:lineRule="auto"/>
        <w:ind w:firstLine="720"/>
        <w:jc w:val="both"/>
        <w:rPr>
          <w:rFonts w:ascii="Times New Roman" w:eastAsia="Times New Roman" w:hAnsi="Times New Roman" w:cs="Times New Roman"/>
          <w:sz w:val="24"/>
          <w:szCs w:val="24"/>
          <w:lang w:eastAsia="en-GB"/>
        </w:rPr>
      </w:pPr>
      <w:r w:rsidRPr="00B530EB">
        <w:rPr>
          <w:rFonts w:ascii="Times New Roman" w:eastAsia="Times New Roman" w:hAnsi="Times New Roman" w:cs="Times New Roman"/>
          <w:sz w:val="24"/>
          <w:szCs w:val="24"/>
          <w:lang w:eastAsia="en-GB"/>
        </w:rPr>
        <w:t xml:space="preserve">The lake has attracted much interest in recent years with several research projects </w:t>
      </w:r>
      <w:r w:rsidR="001965FF">
        <w:rPr>
          <w:rFonts w:ascii="Times New Roman" w:eastAsia="Times New Roman" w:hAnsi="Times New Roman" w:cs="Times New Roman"/>
          <w:sz w:val="24"/>
          <w:szCs w:val="24"/>
          <w:lang w:eastAsia="en-GB"/>
        </w:rPr>
        <w:t xml:space="preserve">and organizations </w:t>
      </w:r>
      <w:r w:rsidRPr="00B530EB">
        <w:rPr>
          <w:rFonts w:ascii="Times New Roman" w:eastAsia="Times New Roman" w:hAnsi="Times New Roman" w:cs="Times New Roman"/>
          <w:sz w:val="24"/>
          <w:szCs w:val="24"/>
          <w:lang w:eastAsia="en-GB"/>
        </w:rPr>
        <w:t xml:space="preserve">collecting data on several aspects of the lake from its fisheries to ecological aspects. </w:t>
      </w:r>
      <w:r w:rsidR="001965FF">
        <w:rPr>
          <w:rFonts w:ascii="Times New Roman" w:eastAsia="Times New Roman" w:hAnsi="Times New Roman" w:cs="Times New Roman"/>
          <w:sz w:val="24"/>
          <w:szCs w:val="24"/>
          <w:lang w:eastAsia="en-GB"/>
        </w:rPr>
        <w:t xml:space="preserve">Some of the research projects and organizations associated with the lake include the Lake Victoria Environmental Management Project (LVEMP), </w:t>
      </w:r>
      <w:r w:rsidR="008747C8">
        <w:rPr>
          <w:rFonts w:ascii="Times New Roman" w:eastAsia="Times New Roman" w:hAnsi="Times New Roman" w:cs="Times New Roman"/>
          <w:sz w:val="24"/>
          <w:szCs w:val="24"/>
          <w:lang w:eastAsia="en-GB"/>
        </w:rPr>
        <w:t>Lake Victoria Fisheries</w:t>
      </w:r>
      <w:r w:rsidR="001965FF">
        <w:rPr>
          <w:rFonts w:ascii="Times New Roman" w:eastAsia="Times New Roman" w:hAnsi="Times New Roman" w:cs="Times New Roman"/>
          <w:sz w:val="24"/>
          <w:szCs w:val="24"/>
          <w:lang w:eastAsia="en-GB"/>
        </w:rPr>
        <w:t xml:space="preserve"> Organization (LV</w:t>
      </w:r>
      <w:r w:rsidR="008747C8">
        <w:rPr>
          <w:rFonts w:ascii="Times New Roman" w:eastAsia="Times New Roman" w:hAnsi="Times New Roman" w:cs="Times New Roman"/>
          <w:sz w:val="24"/>
          <w:szCs w:val="24"/>
          <w:lang w:eastAsia="en-GB"/>
        </w:rPr>
        <w:t>F</w:t>
      </w:r>
      <w:r w:rsidR="001965FF">
        <w:rPr>
          <w:rFonts w:ascii="Times New Roman" w:eastAsia="Times New Roman" w:hAnsi="Times New Roman" w:cs="Times New Roman"/>
          <w:sz w:val="24"/>
          <w:szCs w:val="24"/>
          <w:lang w:eastAsia="en-GB"/>
        </w:rPr>
        <w:t xml:space="preserve">O) among others. These, projects and organizations have had various challenges and successes as discussed in this paper. </w:t>
      </w:r>
      <w:r w:rsidR="008747C8">
        <w:rPr>
          <w:rFonts w:ascii="Times New Roman" w:eastAsia="Times New Roman" w:hAnsi="Times New Roman" w:cs="Times New Roman"/>
          <w:sz w:val="24"/>
          <w:szCs w:val="24"/>
          <w:lang w:eastAsia="en-GB"/>
        </w:rPr>
        <w:t>F</w:t>
      </w:r>
      <w:r w:rsidRPr="00B530EB">
        <w:rPr>
          <w:rFonts w:ascii="Times New Roman" w:eastAsia="Times New Roman" w:hAnsi="Times New Roman" w:cs="Times New Roman"/>
          <w:sz w:val="24"/>
          <w:szCs w:val="24"/>
          <w:lang w:eastAsia="en-GB"/>
        </w:rPr>
        <w:t>ish is known to react to environmental degrada</w:t>
      </w:r>
      <w:r w:rsidR="00D76C58">
        <w:rPr>
          <w:rFonts w:ascii="Times New Roman" w:eastAsia="Times New Roman" w:hAnsi="Times New Roman" w:cs="Times New Roman"/>
          <w:sz w:val="24"/>
          <w:szCs w:val="24"/>
          <w:lang w:eastAsia="en-GB"/>
        </w:rPr>
        <w:t>tion, overfishing, predation,</w:t>
      </w:r>
      <w:r w:rsidRPr="00B530EB">
        <w:rPr>
          <w:rFonts w:ascii="Times New Roman" w:eastAsia="Times New Roman" w:hAnsi="Times New Roman" w:cs="Times New Roman"/>
          <w:sz w:val="24"/>
          <w:szCs w:val="24"/>
          <w:lang w:eastAsia="en-GB"/>
        </w:rPr>
        <w:t xml:space="preserve"> competition and  series of environmental changes </w:t>
      </w:r>
      <w:r w:rsidRPr="00B530EB">
        <w:rPr>
          <w:rFonts w:ascii="Times New Roman" w:eastAsia="Times New Roman" w:hAnsi="Times New Roman" w:cs="Times New Roman"/>
          <w:sz w:val="24"/>
          <w:szCs w:val="24"/>
          <w:lang w:eastAsia="en-GB"/>
        </w:rPr>
        <w:lastRenderedPageBreak/>
        <w:fldChar w:fldCharType="begin" w:fldLock="1"/>
      </w:r>
      <w:r w:rsidRPr="00B530EB">
        <w:rPr>
          <w:rFonts w:ascii="Times New Roman" w:eastAsia="Times New Roman" w:hAnsi="Times New Roman" w:cs="Times New Roman"/>
          <w:sz w:val="24"/>
          <w:szCs w:val="24"/>
          <w:lang w:eastAsia="en-GB"/>
        </w:rPr>
        <w:instrText>ADDIN CSL_CITATION { "citationItems" : [ { "id" : "ITEM-1", "itemData" : { "author" : [ { "dropping-particle" : "", "family" : "Balirwa", "given" : "John S", "non-dropping-particle" : "", "parse-names" : false, "suffix" : "" }, { "dropping-particle" : "", "family" : "Chapman", "given" : "Colin A", "non-dropping-particle" : "", "parse-names" : false, "suffix" : "" }, { "dropping-particle" : "", "family" : "Chapman", "given" : "Lauren J", "non-dropping-particle" : "", "parse-names" : false, "suffix" : "" }, { "dropping-particle" : "", "family" : "Cowx", "given" : "Ian G", "non-dropping-particle" : "", "parse-names" : false, "suffix" : "" }, { "dropping-particle" : "", "family" : "Geheb", "given" : "Kim", "non-dropping-particle" : "", "parse-names" : false, "suffix" : "" }, { "dropping-particle" : "", "family" : "Kaufman", "given" : "Les", "non-dropping-particle" : "", "parse-names" : false, "suffix" : "" }, { "dropping-particle" : "", "family" : "Connell", "given" : "Rosemary H McLowe", "non-dropping-particle" : "", "parse-names" : false, "suffix" : "" }, { "dropping-particle" : "", "family" : "Seehausen", "given" : "Ole", "non-dropping-particle" : "", "parse-names" : false, "suffix" : "" }, { "dropping-particle" : "", "family" : "Wanink", "given" : "Jan H", "non-dropping-particle" : "", "parse-names" : false, "suffix" : "" }, { "dropping-particle" : "", "family" : "Welcomme", "given" : "Robin L", "non-dropping-particle" : "", "parse-names" : false, "suffix" : "" }, { "dropping-particle" : "", "family" : "Witte", "given" : "Frans", "non-dropping-particle" : "", "parse-names" : false, "suffix" : "" } ], "container-title" : "BioScience", "id" : "ITEM-1", "issue" : "8", "issued" : { "date-parts" : [ [ "2003" ] ] }, "page" : "534-532", "title" : "Biodiversity and Fishery Sustainability in the Lake Victoria Basin : An Unexpected Marriage ?", "type" : "article-journal", "volume" : "53" }, "uris" : [ "http://www.mendeley.com/documents/?uuid=0396830a-19d3-4a06-97ac-931c509270a1" ] } ], "mendeley" : { "formattedCitation" : "(Balirwa et al., 2003)", "plainTextFormattedCitation" : "(Balirwa et al., 2003)", "previouslyFormattedCitation" : "(Balirwa et al., 2003)" }, "properties" : { "noteIndex" : 0 }, "schema" : "https://github.com/citation-style-language/schema/raw/master/csl-citation.json" }</w:instrText>
      </w:r>
      <w:r w:rsidRPr="00B530EB">
        <w:rPr>
          <w:rFonts w:ascii="Times New Roman" w:eastAsia="Times New Roman" w:hAnsi="Times New Roman" w:cs="Times New Roman"/>
          <w:sz w:val="24"/>
          <w:szCs w:val="24"/>
          <w:lang w:eastAsia="en-GB"/>
        </w:rPr>
        <w:fldChar w:fldCharType="separate"/>
      </w:r>
      <w:r w:rsidRPr="00B530EB">
        <w:rPr>
          <w:rFonts w:ascii="Times New Roman" w:eastAsia="Times New Roman" w:hAnsi="Times New Roman" w:cs="Times New Roman"/>
          <w:noProof/>
          <w:sz w:val="24"/>
          <w:szCs w:val="24"/>
          <w:lang w:eastAsia="en-GB"/>
        </w:rPr>
        <w:t>(Balirwa et al., 2003)</w:t>
      </w:r>
      <w:r w:rsidRPr="00B530EB">
        <w:rPr>
          <w:rFonts w:ascii="Times New Roman" w:eastAsia="Times New Roman" w:hAnsi="Times New Roman" w:cs="Times New Roman"/>
          <w:sz w:val="24"/>
          <w:szCs w:val="24"/>
          <w:lang w:eastAsia="en-GB"/>
        </w:rPr>
        <w:fldChar w:fldCharType="end"/>
      </w:r>
      <w:r w:rsidRPr="00B530EB">
        <w:rPr>
          <w:rFonts w:ascii="Times New Roman" w:eastAsia="Times New Roman" w:hAnsi="Times New Roman" w:cs="Times New Roman"/>
          <w:sz w:val="24"/>
          <w:szCs w:val="24"/>
          <w:lang w:eastAsia="en-GB"/>
        </w:rPr>
        <w:t xml:space="preserve">. Some of the reactions by fish to these </w:t>
      </w:r>
      <w:r w:rsidR="00920E7F" w:rsidRPr="00B530EB">
        <w:rPr>
          <w:rFonts w:ascii="Times New Roman" w:eastAsia="Times New Roman" w:hAnsi="Times New Roman" w:cs="Times New Roman"/>
          <w:sz w:val="24"/>
          <w:szCs w:val="24"/>
          <w:lang w:eastAsia="en-GB"/>
        </w:rPr>
        <w:t>changes</w:t>
      </w:r>
      <w:r w:rsidRPr="00B530EB">
        <w:rPr>
          <w:rFonts w:ascii="Times New Roman" w:eastAsia="Times New Roman" w:hAnsi="Times New Roman" w:cs="Times New Roman"/>
          <w:sz w:val="24"/>
          <w:szCs w:val="24"/>
          <w:lang w:eastAsia="en-GB"/>
        </w:rPr>
        <w:t xml:space="preserve"> have been the decline or even disappearance of some fish species within the lake. This has profound effect on the fishery of the lake and livelihood of the people who depend on the lake.  Other problems include the impact of introduced species like the predatory Nile perch as well as over exploitation of the fishery which has led to reduction or/and even disappearance of some fish species within the lake. The severe reduction in fish species diversity has led to modification in the trophic patterns of the Lake Victoria ecosystem, including alterations in floral and faunal composition, and reduced grazing pressure on phytoplankton </w:t>
      </w:r>
      <w:r w:rsidRPr="00B530EB">
        <w:rPr>
          <w:rFonts w:ascii="Times New Roman" w:eastAsia="Times New Roman" w:hAnsi="Times New Roman" w:cs="Times New Roman"/>
          <w:sz w:val="24"/>
          <w:szCs w:val="24"/>
          <w:lang w:eastAsia="en-GB"/>
        </w:rPr>
        <w:fldChar w:fldCharType="begin" w:fldLock="1"/>
      </w:r>
      <w:r w:rsidRPr="00B530EB">
        <w:rPr>
          <w:rFonts w:ascii="Times New Roman" w:eastAsia="Times New Roman" w:hAnsi="Times New Roman" w:cs="Times New Roman"/>
          <w:sz w:val="24"/>
          <w:szCs w:val="24"/>
          <w:lang w:eastAsia="en-GB"/>
        </w:rPr>
        <w:instrText>ADDIN CSL_CITATION { "citationItems" : [ { "id" : "ITEM-1", "itemData" : { "author" : [ { "dropping-particle" : "", "family" : "Aloo", "given" : "P A", "non-dropping-particle" : "", "parse-names" : false, "suffix" : "" } ], "container-title" : "Biodiversity and Conservation", "id" : "ITEM-1", "issued" : { "date-parts" : [ [ "2003" ] ] }, "page" : "905-920", "title" : "Biological diversity of the Yala Swamp lakes , with special emphasis on fish species composition , in relation to changes in the Lake Victoria Basin ( Kenya ): threats and conservation measures", "type" : "article-journal", "volume" : "12" }, "uris" : [ "http://www.mendeley.com/documents/?uuid=2fc30bbb-ba16-45fb-914c-c5e713bcb92b" ] } ], "mendeley" : { "formattedCitation" : "(Aloo, 2003)", "plainTextFormattedCitation" : "(Aloo, 2003)", "previouslyFormattedCitation" : "(Aloo, 2003)" }, "properties" : { "noteIndex" : 0 }, "schema" : "https://github.com/citation-style-language/schema/raw/master/csl-citation.json" }</w:instrText>
      </w:r>
      <w:r w:rsidRPr="00B530EB">
        <w:rPr>
          <w:rFonts w:ascii="Times New Roman" w:eastAsia="Times New Roman" w:hAnsi="Times New Roman" w:cs="Times New Roman"/>
          <w:sz w:val="24"/>
          <w:szCs w:val="24"/>
          <w:lang w:eastAsia="en-GB"/>
        </w:rPr>
        <w:fldChar w:fldCharType="separate"/>
      </w:r>
      <w:r w:rsidRPr="00B530EB">
        <w:rPr>
          <w:rFonts w:ascii="Times New Roman" w:eastAsia="Times New Roman" w:hAnsi="Times New Roman" w:cs="Times New Roman"/>
          <w:noProof/>
          <w:sz w:val="24"/>
          <w:szCs w:val="24"/>
          <w:lang w:eastAsia="en-GB"/>
        </w:rPr>
        <w:t>(Aloo, 2003)</w:t>
      </w:r>
      <w:r w:rsidRPr="00B530EB">
        <w:rPr>
          <w:rFonts w:ascii="Times New Roman" w:eastAsia="Times New Roman" w:hAnsi="Times New Roman" w:cs="Times New Roman"/>
          <w:sz w:val="24"/>
          <w:szCs w:val="24"/>
          <w:lang w:eastAsia="en-GB"/>
        </w:rPr>
        <w:fldChar w:fldCharType="end"/>
      </w:r>
      <w:r w:rsidRPr="00B530EB">
        <w:rPr>
          <w:rFonts w:ascii="Times New Roman" w:eastAsia="Times New Roman" w:hAnsi="Times New Roman" w:cs="Times New Roman"/>
          <w:sz w:val="24"/>
          <w:szCs w:val="24"/>
          <w:lang w:eastAsia="en-GB"/>
        </w:rPr>
        <w:t>. This has not only led to changes in the biodiversity within the lake but also to the water quality especially due to the reduction in the number of grazers leading to algal blooms.</w:t>
      </w:r>
    </w:p>
    <w:p w14:paraId="4D29A0EC" w14:textId="168A3E1D" w:rsidR="005D6A0E" w:rsidRPr="0075703F" w:rsidRDefault="00A36A74" w:rsidP="00597C6E">
      <w:pPr>
        <w:spacing w:after="0" w:line="480" w:lineRule="auto"/>
        <w:ind w:firstLine="720"/>
        <w:jc w:val="both"/>
        <w:rPr>
          <w:rFonts w:ascii="Times New Roman" w:eastAsia="Times New Roman" w:hAnsi="Times New Roman" w:cs="Times New Roman"/>
          <w:sz w:val="24"/>
          <w:szCs w:val="24"/>
          <w:lang w:eastAsia="en-GB"/>
        </w:rPr>
      </w:pPr>
      <w:r w:rsidRPr="00B530EB">
        <w:rPr>
          <w:rFonts w:ascii="Times New Roman" w:eastAsia="Times New Roman" w:hAnsi="Times New Roman" w:cs="Times New Roman"/>
          <w:sz w:val="24"/>
          <w:szCs w:val="24"/>
          <w:lang w:eastAsia="en-GB"/>
        </w:rPr>
        <w:t xml:space="preserve">This </w:t>
      </w:r>
      <w:r w:rsidR="00EB0FF6" w:rsidRPr="00B530EB">
        <w:rPr>
          <w:rFonts w:ascii="Times New Roman" w:eastAsia="Times New Roman" w:hAnsi="Times New Roman" w:cs="Times New Roman"/>
          <w:sz w:val="24"/>
          <w:szCs w:val="24"/>
          <w:lang w:eastAsia="en-GB"/>
        </w:rPr>
        <w:t>paper therefore focuses on the historical research findings, the current status o</w:t>
      </w:r>
      <w:r w:rsidR="00D81404">
        <w:rPr>
          <w:rFonts w:ascii="Times New Roman" w:eastAsia="Times New Roman" w:hAnsi="Times New Roman" w:cs="Times New Roman"/>
          <w:sz w:val="24"/>
          <w:szCs w:val="24"/>
          <w:lang w:eastAsia="en-GB"/>
        </w:rPr>
        <w:t xml:space="preserve">f the fisheries and the biophysical </w:t>
      </w:r>
      <w:r w:rsidR="00EB0FF6" w:rsidRPr="00B530EB">
        <w:rPr>
          <w:rFonts w:ascii="Times New Roman" w:eastAsia="Times New Roman" w:hAnsi="Times New Roman" w:cs="Times New Roman"/>
          <w:sz w:val="24"/>
          <w:szCs w:val="24"/>
          <w:lang w:eastAsia="en-GB"/>
        </w:rPr>
        <w:t>environment of the lake. It goes ahead to discuss some of the main research projects and organizations associated with the lake; their achievements and challenges and to suggest possible solutions t</w:t>
      </w:r>
      <w:r w:rsidR="00D81404">
        <w:rPr>
          <w:rFonts w:ascii="Times New Roman" w:eastAsia="Times New Roman" w:hAnsi="Times New Roman" w:cs="Times New Roman"/>
          <w:sz w:val="24"/>
          <w:szCs w:val="24"/>
          <w:lang w:eastAsia="en-GB"/>
        </w:rPr>
        <w:t>o the challenges facing Lake Victoria</w:t>
      </w:r>
      <w:r w:rsidR="00EB0FF6" w:rsidRPr="00B530EB">
        <w:rPr>
          <w:rFonts w:ascii="Times New Roman" w:eastAsia="Times New Roman" w:hAnsi="Times New Roman" w:cs="Times New Roman"/>
          <w:sz w:val="24"/>
          <w:szCs w:val="24"/>
          <w:lang w:eastAsia="en-GB"/>
        </w:rPr>
        <w:t xml:space="preserve">. </w:t>
      </w:r>
    </w:p>
    <w:p w14:paraId="610241B6" w14:textId="77777777" w:rsidR="004C57C1" w:rsidRDefault="004C57C1" w:rsidP="00597C6E">
      <w:pPr>
        <w:spacing w:line="480" w:lineRule="auto"/>
        <w:jc w:val="both"/>
        <w:rPr>
          <w:rFonts w:ascii="Times New Roman" w:hAnsi="Times New Roman" w:cs="Times New Roman"/>
          <w:b/>
          <w:sz w:val="24"/>
          <w:szCs w:val="24"/>
        </w:rPr>
      </w:pPr>
    </w:p>
    <w:p w14:paraId="6E97133B" w14:textId="0E73F7E5" w:rsidR="0031423F" w:rsidRPr="004C57C1" w:rsidRDefault="0031423F" w:rsidP="00597C6E">
      <w:pPr>
        <w:pStyle w:val="ListParagraph"/>
        <w:numPr>
          <w:ilvl w:val="0"/>
          <w:numId w:val="2"/>
        </w:numPr>
        <w:spacing w:line="480" w:lineRule="auto"/>
        <w:jc w:val="both"/>
        <w:rPr>
          <w:rFonts w:ascii="Times New Roman" w:hAnsi="Times New Roman" w:cs="Times New Roman"/>
          <w:b/>
          <w:sz w:val="24"/>
          <w:szCs w:val="24"/>
        </w:rPr>
      </w:pPr>
      <w:r w:rsidRPr="004C57C1">
        <w:rPr>
          <w:rFonts w:ascii="Times New Roman" w:hAnsi="Times New Roman" w:cs="Times New Roman"/>
          <w:b/>
          <w:sz w:val="24"/>
          <w:szCs w:val="24"/>
        </w:rPr>
        <w:t>Lake Victoria’s biophysical environment</w:t>
      </w:r>
    </w:p>
    <w:p w14:paraId="34C9AF6D" w14:textId="77777777" w:rsidR="0031423F" w:rsidRDefault="0031423F" w:rsidP="00597C6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Lake Victoria, as a shared resource, has undergone substantial changes that have threatened its ecosystem and resources therein. These changes are attributed to, global climatic changes and environmental degradation, which is majorly the anthropogenic activities within the catchment area. The current human population stands at 35 million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"DOI" : "10.1007/3-540-32575-1", "ISBN" : "3-540-32574-3", "ISSN" : "0028-0836", "PMID" : "25246403", "abstract" : "The physical and ecological features of the present lake are outlined, together with a history of the lake's origin and subsequent development, especially in relation to those of Lakes Edward and Albert. The possible evolutionary history of the lake's fauna, from Miocene times onwards, is discussed, as are the consequences of that history on the phylogenetic relationships of its ichthyofauna. In all respects, the lack of an adequate fossil record for the lake basins and their faunas (especially of Lake Victoria) hampers the formulation of adequate hypotheses", "author" : [ { "dropping-particle" : "", "family" : "Kayombo", "given" : "S.", "non-dropping-particle" : "", "parse-names" : false, "suffix" : "" }, { "dropping-particle" : "", "family" : "Jorgensen", "given" : "S. E.", "non-dropping-particle" : "", "parse-names" : false, "suffix" : "" } ], "container-title" : "Lake Victoria", "id" : "ITEM-1", "issue" : "November", "issued" : { "date-parts" : [ [ "2006" ] ] }, "page" : "431-446", "title" : "Lake Victoria: Experience and lessons learned Brief", "type" : "article-journal", "volume" : "44" }, "uris" : [ "http://www.mendeley.com/documents/?uuid=ccbaad7d-cce3-43e6-bfaf-f75922c40ddb" ] } ], "mendeley" : { "formattedCitation" : "(Kayombo and Jorgensen, 2006)", "plainTextFormattedCitation" : "(Kayombo and Jorgensen, 2006)", "previouslyFormattedCitation" : "(Kayombo and Jorgensen, 2006)" }, "properties" : { "noteIndex" : 0 }, "schema" : "https://github.com/citation-style-language/schema/raw/master/csl-citation.json"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noProof/>
          <w:sz w:val="24"/>
          <w:szCs w:val="24"/>
        </w:rPr>
        <w:t>(Kayombo and Jorgensen, 2006)</w:t>
      </w:r>
      <w:r>
        <w:rPr>
          <w:rFonts w:ascii="Times New Roman" w:hAnsi="Times New Roman" w:cs="Times New Roman"/>
          <w:sz w:val="24"/>
          <w:szCs w:val="24"/>
        </w:rPr>
        <w:fldChar w:fldCharType="end"/>
      </w:r>
      <w:r>
        <w:rPr>
          <w:rFonts w:ascii="Times New Roman" w:hAnsi="Times New Roman" w:cs="Times New Roman"/>
          <w:sz w:val="24"/>
          <w:szCs w:val="24"/>
        </w:rPr>
        <w:t xml:space="preserve">, with this kind of human population around the lake basin, its resources must be overexploited. </w:t>
      </w:r>
    </w:p>
    <w:p w14:paraId="385BBF24" w14:textId="7B086956" w:rsidR="0031423F" w:rsidRDefault="0031423F" w:rsidP="00597C6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high population density, surrounding the lakes’ basin, has subsequently increased the land use in conjunction with the need for agricultural land, which which has led to clearing of </w:t>
      </w:r>
      <w:r>
        <w:rPr>
          <w:rFonts w:ascii="Times New Roman" w:hAnsi="Times New Roman" w:cs="Times New Roman"/>
          <w:sz w:val="24"/>
          <w:szCs w:val="24"/>
        </w:rPr>
        <w:lastRenderedPageBreak/>
        <w:t xml:space="preserve">vegetation leaving the soil bare. The top soil has continued to remain bear and exposed to the wind and rainwater, which washes them downstream to the lake. These top soil and dissolved organic matter have contributed to the reduction in the lakes </w:t>
      </w:r>
      <w:r w:rsidRPr="00A65E28">
        <w:rPr>
          <w:rFonts w:ascii="Times New Roman" w:hAnsi="Times New Roman" w:cs="Times New Roman"/>
          <w:sz w:val="24"/>
          <w:szCs w:val="24"/>
        </w:rPr>
        <w:t>transparency a</w:t>
      </w:r>
      <w:r w:rsidR="00A65E28" w:rsidRPr="00A65E28">
        <w:rPr>
          <w:rFonts w:ascii="Times New Roman" w:hAnsi="Times New Roman" w:cs="Times New Roman"/>
          <w:sz w:val="24"/>
          <w:szCs w:val="24"/>
        </w:rPr>
        <w:t>s was recorded</w:t>
      </w:r>
      <w:r w:rsidRPr="00A65E28">
        <w:rPr>
          <w:rFonts w:ascii="Times New Roman" w:hAnsi="Times New Roman" w:cs="Times New Roman"/>
          <w:sz w:val="24"/>
          <w:szCs w:val="24"/>
        </w:rPr>
        <w:t xml:space="preserve"> by Graham in 1927 </w:t>
      </w:r>
      <w:r w:rsidRPr="00A65E28">
        <w:rPr>
          <w:rFonts w:ascii="Times New Roman" w:hAnsi="Times New Roman" w:cs="Times New Roman"/>
          <w:sz w:val="24"/>
          <w:szCs w:val="24"/>
        </w:rPr>
        <w:fldChar w:fldCharType="begin" w:fldLock="1"/>
      </w:r>
      <w:r w:rsidRPr="00A65E28">
        <w:rPr>
          <w:rFonts w:ascii="Times New Roman" w:hAnsi="Times New Roman" w:cs="Times New Roman"/>
          <w:sz w:val="24"/>
          <w:szCs w:val="24"/>
        </w:rPr>
        <w:instrText>ADDIN CSL_CITATION { "citationItems" : [ { "id" : "ITEM-1", "itemData" : { "DOI" : "10.1002/iroh.201011226", "ISBN" : "1522-2632", "ISSN" : "14342944", "abstract" : "Abstract 10.1002/iroh.201011226.abs Beginning in the mid-1980s Lake Victoria experienced severe eutrophication and it was suggested that deteriorating water quality might lead to a collapse of its fisheries. A series of lake-wide surveys carried out 1999\u20132001 and 2005\u20132009 revealed that the temperature of the lake had risen by &gt; 1 \u00b0C since 1927, with more rapid warming of the deeper waters reducing the thermal gradient in the water column and thus weakening stratification and the extent and severity of deoxygenation. The chlorophyll a concentrations in open water decreased since the 1980s, while Secchi disc visibility increased, indicating a reduced severity of algal blooms. Chlorophyll a was higher and Secchi disc visibility lower in inshore waters but there has been no deterioration in these areas since the 1980s. The conductivity remained unchanged, although it was about 50% greater in the semi-enclosed Nyanza Gulf than in the open lake. The water quality of the lake has therefore improved considerably despite the fact than concentrations of plant nutrients have not decreased and the reasons why this may be the case are discussed. (\u00a9 2010 WILEY-VCH Verlag GmbH &amp; Co. KGaA, Weinheim)", "author" : [ { "dropping-particle" : "", "family" : "Sitoki", "given" : "Lewis", "non-dropping-particle" : "", "parse-names" : false, "suffix" : "" }, { "dropping-particle" : "", "family" : "Gichuki", "given" : "John", "non-dropping-particle" : "", "parse-names" : false, "suffix" : "" }, { "dropping-particle" : "", "family" : "Ezekiel", "given" : "Charles", "non-dropping-particle" : "", "parse-names" : false, "suffix" : "" }, { "dropping-particle" : "", "family" : "Wanda", "given" : "Fred", "non-dropping-particle" : "", "parse-names" : false, "suffix" : "" }, { "dropping-particle" : "", "family" : "Mkumbo", "given" : "Oliva C.", "non-dropping-particle" : "", "parse-names" : false, "suffix" : "" }, { "dropping-particle" : "", "family" : "Marshall", "given" : "Brian E.", "non-dropping-particle" : "", "parse-names" : false, "suffix" : "" } ], "container-title" : "International Review of Hydrobiology", "id" : "ITEM-1", "issue" : "3", "issued" : { "date-parts" : [ [ "2010" ] ] }, "page" : "209-223", "title" : "The environment of Lake Victoria (East Africa): Current status and historical changes", "type" : "article-journal", "volume" : "95" }, "uris" : [ "http://www.mendeley.com/documents/?uuid=42a11737-3a88-4c68-a41e-7a3015e56294" ] } ], "mendeley" : { "formattedCitation" : "(Sitoki &lt;i&gt;et al.&lt;/i&gt;, 2010)", "plainTextFormattedCitation" : "(Sitoki et al., 2010)", "previouslyFormattedCitation" : "(Sitoki &lt;i&gt;et al.&lt;/i&gt;, 2010)" }, "properties" : { "noteIndex" : 0 }, "schema" : "https://github.com/citation-style-language/schema/raw/master/csl-citation.json" }</w:instrText>
      </w:r>
      <w:r w:rsidRPr="00A65E28">
        <w:rPr>
          <w:rFonts w:ascii="Times New Roman" w:hAnsi="Times New Roman" w:cs="Times New Roman"/>
          <w:sz w:val="24"/>
          <w:szCs w:val="24"/>
        </w:rPr>
        <w:fldChar w:fldCharType="separate"/>
      </w:r>
      <w:r w:rsidRPr="00A65E28">
        <w:rPr>
          <w:rFonts w:ascii="Times New Roman" w:hAnsi="Times New Roman" w:cs="Times New Roman"/>
          <w:noProof/>
          <w:sz w:val="24"/>
          <w:szCs w:val="24"/>
        </w:rPr>
        <w:t xml:space="preserve">(Sitoki </w:t>
      </w:r>
      <w:r w:rsidRPr="00A65E28">
        <w:rPr>
          <w:rFonts w:ascii="Times New Roman" w:hAnsi="Times New Roman" w:cs="Times New Roman"/>
          <w:i/>
          <w:noProof/>
          <w:sz w:val="24"/>
          <w:szCs w:val="24"/>
        </w:rPr>
        <w:t>et al.</w:t>
      </w:r>
      <w:r w:rsidRPr="00A65E28">
        <w:rPr>
          <w:rFonts w:ascii="Times New Roman" w:hAnsi="Times New Roman" w:cs="Times New Roman"/>
          <w:noProof/>
          <w:sz w:val="24"/>
          <w:szCs w:val="24"/>
        </w:rPr>
        <w:t>, 2010)</w:t>
      </w:r>
      <w:r w:rsidRPr="00A65E28">
        <w:rPr>
          <w:rFonts w:ascii="Times New Roman" w:hAnsi="Times New Roman" w:cs="Times New Roman"/>
          <w:sz w:val="24"/>
          <w:szCs w:val="24"/>
        </w:rPr>
        <w:fldChar w:fldCharType="end"/>
      </w:r>
      <w:r w:rsidRPr="00A65E28">
        <w:rPr>
          <w:rFonts w:ascii="Times New Roman" w:hAnsi="Times New Roman" w:cs="Times New Roman"/>
          <w:sz w:val="24"/>
          <w:szCs w:val="24"/>
        </w:rPr>
        <w:t>.</w:t>
      </w:r>
      <w:r>
        <w:rPr>
          <w:rFonts w:ascii="Times New Roman" w:hAnsi="Times New Roman" w:cs="Times New Roman"/>
          <w:sz w:val="24"/>
          <w:szCs w:val="24"/>
        </w:rPr>
        <w:t xml:space="preserve"> The transparency has continued to change considerably since 1927. However, a dramatic decrease was recorded in both offshore and inshore waters in 1980s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"DOI" : "10.1002/iroh.201011226", "ISBN" : "1522-2632", "ISSN" : "14342944", "abstract" : "Abstract 10.1002/iroh.201011226.abs Beginning in the mid-1980s Lake Victoria experienced severe eutrophication and it was suggested that deteriorating water quality might lead to a collapse of its fisheries. A series of lake-wide surveys carried out 1999\u20132001 and 2005\u20132009 revealed that the temperature of the lake had risen by &gt; 1 \u00b0C since 1927, with more rapid warming of the deeper waters reducing the thermal gradient in the water column and thus weakening stratification and the extent and severity of deoxygenation. The chlorophyll a concentrations in open water decreased since the 1980s, while Secchi disc visibility increased, indicating a reduced severity of algal blooms. Chlorophyll a was higher and Secchi disc visibility lower in inshore waters but there has been no deterioration in these areas since the 1980s. The conductivity remained unchanged, although it was about 50% greater in the semi-enclosed Nyanza Gulf than in the open lake. The water quality of the lake has therefore improved considerably despite the fact than concentrations of plant nutrients have not decreased and the reasons why this may be the case are discussed. (\u00a9 2010 WILEY-VCH Verlag GmbH &amp; Co. KGaA, Weinheim)", "author" : [ { "dropping-particle" : "", "family" : "Sitoki", "given" : "Lewis", "non-dropping-particle" : "", "parse-names" : false, "suffix" : "" }, { "dropping-particle" : "", "family" : "Gichuki", "given" : "John", "non-dropping-particle" : "", "parse-names" : false, "suffix" : "" }, { "dropping-particle" : "", "family" : "Ezekiel", "given" : "Charles", "non-dropping-particle" : "", "parse-names" : false, "suffix" : "" }, { "dropping-particle" : "", "family" : "Wanda", "given" : "Fred", "non-dropping-particle" : "", "parse-names" : false, "suffix" : "" }, { "dropping-particle" : "", "family" : "Mkumbo", "given" : "Oliva C.", "non-dropping-particle" : "", "parse-names" : false, "suffix" : "" }, { "dropping-particle" : "", "family" : "Marshall", "given" : "Brian E.", "non-dropping-particle" : "", "parse-names" : false, "suffix" : "" } ], "container-title" : "International Review of Hydrobiology", "id" : "ITEM-1", "issue" : "3", "issued" : { "date-parts" : [ [ "2010" ] ] }, "page" : "209-223", "title" : "The environment of Lake Victoria (East Africa): Current status and historical changes", "type" : "article-journal", "volume" : "95" }, "uris" : [ "http://www.mendeley.com/documents/?uuid=42a11737-3a88-4c68-a41e-7a3015e56294" ] } ], "mendeley" : { "formattedCitation" : "(Sitoki &lt;i&gt;et al.&lt;/i&gt;, 2010)", "plainTextFormattedCitation" : "(Sitoki et al., 2010)", "previouslyFormattedCitation" : "(Sitoki &lt;i&gt;et al.&lt;/i&gt;, 2010)" }, "properties" : { "noteIndex" : 0 }, "schema" : "https://github.com/citation-style-language/schema/raw/master/csl-citation.json"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(Sitoki </w:t>
      </w:r>
      <w:r>
        <w:rPr>
          <w:rFonts w:ascii="Times New Roman" w:hAnsi="Times New Roman" w:cs="Times New Roman"/>
          <w:i/>
          <w:noProof/>
          <w:sz w:val="24"/>
          <w:szCs w:val="24"/>
        </w:rPr>
        <w:t>et al.</w:t>
      </w:r>
      <w:r>
        <w:rPr>
          <w:rFonts w:ascii="Times New Roman" w:hAnsi="Times New Roman" w:cs="Times New Roman"/>
          <w:noProof/>
          <w:sz w:val="24"/>
          <w:szCs w:val="24"/>
        </w:rPr>
        <w:t>, 2010)</w:t>
      </w:r>
      <w:r>
        <w:rPr>
          <w:rFonts w:ascii="Times New Roman" w:hAnsi="Times New Roman" w:cs="Times New Roman"/>
          <w:sz w:val="24"/>
          <w:szCs w:val="24"/>
        </w:rPr>
        <w:fldChar w:fldCharType="end"/>
      </w:r>
      <w:r>
        <w:rPr>
          <w:rFonts w:ascii="Times New Roman" w:hAnsi="Times New Roman" w:cs="Times New Roman"/>
          <w:sz w:val="24"/>
          <w:szCs w:val="24"/>
        </w:rPr>
        <w:t>, as result, algal bloom and high concentration of chlorophyll-a was considered to be the main cause of this reduction in transparency.</w:t>
      </w:r>
    </w:p>
    <w:p w14:paraId="32C09A0D" w14:textId="77777777" w:rsidR="0031423F" w:rsidRPr="002B50B3" w:rsidRDefault="0031423F" w:rsidP="00597C6E">
      <w:pPr>
        <w:spacing w:line="480" w:lineRule="auto"/>
        <w:jc w:val="both"/>
        <w:rPr>
          <w:rFonts w:ascii="Times New Roman" w:hAnsi="Times New Roman" w:cs="Times New Roman"/>
          <w:sz w:val="24"/>
          <w:szCs w:val="24"/>
        </w:rPr>
      </w:pPr>
      <w:r>
        <w:rPr>
          <w:rFonts w:ascii="Times New Roman" w:hAnsi="Times New Roman" w:cs="Times New Roman"/>
          <w:sz w:val="24"/>
          <w:szCs w:val="24"/>
        </w:rPr>
        <w:t>The conductivity of Lake Victoria has remained in a stable condition for over 50 years, and this has enabled the lake to fall under category-I according to</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"DOI" : "10.1002/iroh.201011226", "ISBN" : "1522-2632", "ISSN" : "14342944", "abstract" : "Abstract 10.1002/iroh.201011226.abs Beginning in the mid-1980s Lake Victoria experienced severe eutrophication and it was suggested that deteriorating water quality might lead to a collapse of its fisheries. A series of lake-wide surveys carried out 1999\u20132001 and 2005\u20132009 revealed that the temperature of the lake had risen by &gt; 1 \u00b0C since 1927, with more rapid warming of the deeper waters reducing the thermal gradient in the water column and thus weakening stratification and the extent and severity of deoxygenation. The chlorophyll a concentrations in open water decreased since the 1980s, while Secchi disc visibility increased, indicating a reduced severity of algal blooms. Chlorophyll a was higher and Secchi disc visibility lower in inshore waters but there has been no deterioration in these areas since the 1980s. The conductivity remained unchanged, although it was about 50% greater in the semi-enclosed Nyanza Gulf than in the open lake. The water quality of the lake has therefore improved considerably despite the fact than concentrations of plant nutrients have not decreased and the reasons why this may be the case are discussed. (\u00a9 2010 WILEY-VCH Verlag GmbH &amp; Co. KGaA, Weinheim)", "author" : [ { "dropping-particle" : "", "family" : "Sitoki", "given" : "Lewis", "non-dropping-particle" : "", "parse-names" : false, "suffix" : "" }, { "dropping-particle" : "", "family" : "Gichuki", "given" : "John", "non-dropping-particle" : "", "parse-names" : false, "suffix" : "" }, { "dropping-particle" : "", "family" : "Ezekiel", "given" : "Charles", "non-dropping-particle" : "", "parse-names" : false, "suffix" : "" }, { "dropping-particle" : "", "family" : "Wanda", "given" : "Fred", "non-dropping-particle" : "", "parse-names" : false, "suffix" : "" }, { "dropping-particle" : "", "family" : "Mkumbo", "given" : "Oliva C.", "non-dropping-particle" : "", "parse-names" : false, "suffix" : "" }, { "dropping-particle" : "", "family" : "Marshall", "given" : "Brian E.", "non-dropping-particle" : "", "parse-names" : false, "suffix" : "" } ], "container-title" : "International Review of Hydrobiology", "id" : "ITEM-1", "issue" : "3", "issued" : { "date-parts" : [ [ "2010" ] ] }, "page" : "209-223", "title" : "The environment of Lake Victoria (East Africa): Current status and historical changes", "type" : "article-journal", "volume" : "95" }, "uris" : [ "http://www.mendeley.com/documents/?uuid=42a11737-3a88-4c68-a41e-7a3015e56294" ] } ], "mendeley" : { "formattedCitation" : "(Sitoki &lt;i&gt;et al.&lt;/i&gt;, 2010)", "manualFormatting" : " Sitoki ( 2010)", "plainTextFormattedCitation" : "(Sitoki et al., 2010)", "previouslyFormattedCitation" : "(Sitoki &lt;i&gt;et al.&lt;/i&gt;, 2010)" }, "properties" : { "noteIndex" : 0 }, "schema" : "https://github.com/citation-style-language/schema/raw/master/csl-citation.json"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Sitoki ( 2010)</w:t>
      </w:r>
      <w:r>
        <w:rPr>
          <w:rFonts w:ascii="Times New Roman" w:hAnsi="Times New Roman" w:cs="Times New Roman"/>
          <w:sz w:val="24"/>
          <w:szCs w:val="24"/>
        </w:rPr>
        <w:fldChar w:fldCharType="end"/>
      </w:r>
      <w:r>
        <w:rPr>
          <w:rFonts w:ascii="Times New Roman" w:hAnsi="Times New Roman" w:cs="Times New Roman"/>
          <w:sz w:val="24"/>
          <w:szCs w:val="24"/>
        </w:rPr>
        <w:t>, as lakes with conductivity not less than 600-μS cm</w:t>
      </w:r>
      <w:r>
        <w:rPr>
          <w:rFonts w:ascii="Times New Roman" w:hAnsi="Times New Roman" w:cs="Times New Roman"/>
          <w:sz w:val="24"/>
          <w:szCs w:val="24"/>
          <w:vertAlign w:val="superscript"/>
        </w:rPr>
        <w:t>-1</w:t>
      </w:r>
      <w:r>
        <w:rPr>
          <w:rFonts w:ascii="Times New Roman" w:hAnsi="Times New Roman" w:cs="Times New Roman"/>
          <w:sz w:val="24"/>
          <w:szCs w:val="24"/>
        </w:rPr>
        <w:t>. The conductivity readings remained at 100-μ S cm</w:t>
      </w:r>
      <w:r>
        <w:rPr>
          <w:rFonts w:ascii="Times New Roman" w:hAnsi="Times New Roman" w:cs="Times New Roman"/>
          <w:sz w:val="24"/>
          <w:szCs w:val="24"/>
          <w:vertAlign w:val="superscript"/>
        </w:rPr>
        <w:t>-1</w:t>
      </w:r>
      <w:r>
        <w:rPr>
          <w:rFonts w:ascii="Times New Roman" w:hAnsi="Times New Roman" w:cs="Times New Roman"/>
          <w:sz w:val="24"/>
          <w:szCs w:val="24"/>
        </w:rPr>
        <w:t xml:space="preserve"> throughout the entire period in most parts of the lake, and 150-μS cm</w:t>
      </w:r>
      <w:r>
        <w:rPr>
          <w:rFonts w:ascii="Times New Roman" w:hAnsi="Times New Roman" w:cs="Times New Roman"/>
          <w:sz w:val="24"/>
          <w:szCs w:val="24"/>
          <w:vertAlign w:val="superscript"/>
        </w:rPr>
        <w:t>-1</w:t>
      </w:r>
      <w:r>
        <w:rPr>
          <w:rFonts w:ascii="Times New Roman" w:hAnsi="Times New Roman" w:cs="Times New Roman"/>
          <w:sz w:val="24"/>
          <w:szCs w:val="24"/>
        </w:rPr>
        <w:t xml:space="preserve"> within the Nyanza Gulf. These readings might have been expected to rise, but conductivity is a conservative variable, which is controlled majorly by concentration of dissolved cations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"DOI" : "10.1002/iroh.201011226", "ISBN" : "1522-2632", "ISSN" : "14342944", "abstract" : "Abstract 10.1002/iroh.201011226.abs Beginning in the mid-1980s Lake Victoria experienced severe eutrophication and it was suggested that deteriorating water quality might lead to a collapse of its fisheries. A series of lake-wide surveys carried out 1999\u20132001 and 2005\u20132009 revealed that the temperature of the lake had risen by &gt; 1 \u00b0C since 1927, with more rapid warming of the deeper waters reducing the thermal gradient in the water column and thus weakening stratification and the extent and severity of deoxygenation. The chlorophyll a concentrations in open water decreased since the 1980s, while Secchi disc visibility increased, indicating a reduced severity of algal blooms. Chlorophyll a was higher and Secchi disc visibility lower in inshore waters but there has been no deterioration in these areas since the 1980s. The conductivity remained unchanged, although it was about 50% greater in the semi-enclosed Nyanza Gulf than in the open lake. The water quality of the lake has therefore improved considerably despite the fact than concentrations of plant nutrients have not decreased and the reasons why this may be the case are discussed. (\u00a9 2010 WILEY-VCH Verlag GmbH &amp; Co. KGaA, Weinheim)", "author" : [ { "dropping-particle" : "", "family" : "Sitoki", "given" : "Lewis", "non-dropping-particle" : "", "parse-names" : false, "suffix" : "" }, { "dropping-particle" : "", "family" : "Gichuki", "given" : "John", "non-dropping-particle" : "", "parse-names" : false, "suffix" : "" }, { "dropping-particle" : "", "family" : "Ezekiel", "given" : "Charles", "non-dropping-particle" : "", "parse-names" : false, "suffix" : "" }, { "dropping-particle" : "", "family" : "Wanda", "given" : "Fred", "non-dropping-particle" : "", "parse-names" : false, "suffix" : "" }, { "dropping-particle" : "", "family" : "Mkumbo", "given" : "Oliva C.", "non-dropping-particle" : "", "parse-names" : false, "suffix" : "" }, { "dropping-particle" : "", "family" : "Marshall", "given" : "Brian E.", "non-dropping-particle" : "", "parse-names" : false, "suffix" : "" } ], "container-title" : "International Review of Hydrobiology", "id" : "ITEM-1", "issue" : "3", "issued" : { "date-parts" : [ [ "2010" ] ] }, "page" : "209-223", "title" : "The environment of Lake Victoria (East Africa): Current status and historical changes", "type" : "article-journal", "volume" : "95" }, "uris" : [ "http://www.mendeley.com/documents/?uuid=42a11737-3a88-4c68-a41e-7a3015e56294" ] } ], "mendeley" : { "formattedCitation" : "(Sitoki &lt;i&gt;et al.&lt;/i&gt;, 2010)", "plainTextFormattedCitation" : "(Sitoki et al., 2010)", "previouslyFormattedCitation" : "(Sitoki &lt;i&gt;et al.&lt;/i&gt;, 2010)" }, "properties" : { "noteIndex" : 0 }, "schema" : "https://github.com/citation-style-language/schema/raw/master/csl-citation.json"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(Sitoki </w:t>
      </w:r>
      <w:r>
        <w:rPr>
          <w:rFonts w:ascii="Times New Roman" w:hAnsi="Times New Roman" w:cs="Times New Roman"/>
          <w:i/>
          <w:noProof/>
          <w:sz w:val="24"/>
          <w:szCs w:val="24"/>
        </w:rPr>
        <w:t>et al.</w:t>
      </w:r>
      <w:r>
        <w:rPr>
          <w:rFonts w:ascii="Times New Roman" w:hAnsi="Times New Roman" w:cs="Times New Roman"/>
          <w:noProof/>
          <w:sz w:val="24"/>
          <w:szCs w:val="24"/>
        </w:rPr>
        <w:t>, 2010)</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1111BEDE" w14:textId="50AF2B66" w:rsidR="0031423F" w:rsidRDefault="0031423F" w:rsidP="00597C6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the study done by LVEMP on pollutant load, the lake basin hosted 87 large towns, with Kenya leading by 51, Uganda and Tanzania having 6 and 30 respectively. In 2001 alone, the same study showed that the pollutant loading that find its way into the lakes water, from urban areas was at 6955 t/y of Biological Oxygen Demand (BOD), and that of Total Nitrogen to be 3028 t/y. These figures only accounted for the pollutants from the urban areas that were close to the lakeshore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"DOI" : "10.1007/3-540-32575-1", "ISBN" : "3-540-32574-3", "ISSN" : "0028-0836", "PMID" : "25246403", "abstract" : "The physical and ecological features of the present lake are outlined, together with a history of the lake's origin and subsequent development, especially in relation to those of Lakes Edward and Albert. The possible evolutionary history of the lake's fauna, from Miocene times onwards, is discussed, as are the consequences of that history on the phylogenetic relationships of its ichthyofauna. In all respects, the lack of an adequate fossil record for the lake basins and their faunas (especially of Lake Victoria) hampers the formulation of adequate hypotheses", "author" : [ { "dropping-particle" : "", "family" : "Kayombo", "given" : "S.", "non-dropping-particle" : "", "parse-names" : false, "suffix" : "" }, { "dropping-particle" : "", "family" : "Jorgensen", "given" : "S. E.", "non-dropping-particle" : "", "parse-names" : false, "suffix" : "" } ], "container-title" : "Lake Victoria", "id" : "ITEM-1", "issue" : "November", "issued" : { "date-parts" : [ [ "2006" ] ] }, "page" : "431-446", "title" : "Lake Victoria: Experience and lessons learned Brief", "type" : "article-journal", "volume" : "44" }, "uris" : [ "http://www.mendeley.com/documents/?uuid=ccbaad7d-cce3-43e6-bfaf-f75922c40ddb" ] } ], "mendeley" : { "formattedCitation" : "(Kayombo and Jorgensen, 2006)", "plainTextFormattedCitation" : "(Kayombo and Jorgensen, 2006)", "previouslyFormattedCitation" : "(Kayombo and Jorgensen, 2006)" }, "properties" : { "noteIndex" : 0 }, "schema" : "https://github.com/citation-style-language/schema/raw/master/csl-citation.json"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noProof/>
          <w:sz w:val="24"/>
          <w:szCs w:val="24"/>
        </w:rPr>
        <w:t>(Kayombo and Jorgensen, 2006)</w:t>
      </w:r>
      <w:r>
        <w:rPr>
          <w:rFonts w:ascii="Times New Roman" w:hAnsi="Times New Roman" w:cs="Times New Roman"/>
          <w:sz w:val="24"/>
          <w:szCs w:val="24"/>
        </w:rPr>
        <w:fldChar w:fldCharType="end"/>
      </w:r>
      <w:r>
        <w:rPr>
          <w:rFonts w:ascii="Times New Roman" w:hAnsi="Times New Roman" w:cs="Times New Roman"/>
          <w:sz w:val="24"/>
          <w:szCs w:val="24"/>
        </w:rPr>
        <w:t>.</w:t>
      </w:r>
    </w:p>
    <w:p w14:paraId="70D417E6" w14:textId="2BD54258" w:rsidR="0031423F" w:rsidRDefault="0031423F" w:rsidP="00597C6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lakes’ basin has 68 major industries, of which 16 are in Kenya, 34 in Tanzania and 18 in Uganda. These industries channel their effluents directly or indirectly into the lake. The pollutant load was estimated based on the </w:t>
      </w:r>
      <w:r w:rsidR="0045693D">
        <w:rPr>
          <w:rFonts w:ascii="Times New Roman" w:hAnsi="Times New Roman" w:cs="Times New Roman"/>
          <w:sz w:val="24"/>
          <w:szCs w:val="24"/>
        </w:rPr>
        <w:t xml:space="preserve">quality of water used. Table 1 below summaries the contribution of each country </w:t>
      </w:r>
      <w:r>
        <w:rPr>
          <w:rFonts w:ascii="Times New Roman" w:hAnsi="Times New Roman" w:cs="Times New Roman"/>
          <w:sz w:val="24"/>
          <w:szCs w:val="24"/>
        </w:rPr>
        <w:t>in terms of pollutant load</w:t>
      </w:r>
      <w:r w:rsidR="0045693D">
        <w:rPr>
          <w:rFonts w:ascii="Times New Roman" w:hAnsi="Times New Roman" w:cs="Times New Roman"/>
          <w:sz w:val="24"/>
          <w:szCs w:val="24"/>
        </w:rPr>
        <w:t xml:space="preserve"> into the lake</w:t>
      </w:r>
      <w:r>
        <w:rPr>
          <w:rFonts w:ascii="Times New Roman" w:hAnsi="Times New Roman" w:cs="Times New Roman"/>
          <w:sz w:val="24"/>
          <w:szCs w:val="24"/>
        </w:rPr>
        <w:t>.</w:t>
      </w:r>
    </w:p>
    <w:p w14:paraId="56D0F792" w14:textId="77777777" w:rsidR="00620F10" w:rsidRDefault="00620F10" w:rsidP="00597C6E">
      <w:pPr>
        <w:spacing w:line="480" w:lineRule="auto"/>
        <w:jc w:val="both"/>
        <w:rPr>
          <w:rFonts w:ascii="Times New Roman" w:hAnsi="Times New Roman" w:cs="Times New Roman"/>
          <w:sz w:val="24"/>
          <w:szCs w:val="24"/>
        </w:rPr>
      </w:pPr>
    </w:p>
    <w:p w14:paraId="29B692CD" w14:textId="77777777" w:rsidR="00620F10" w:rsidRDefault="00620F10" w:rsidP="00597C6E">
      <w:pPr>
        <w:spacing w:line="480" w:lineRule="auto"/>
        <w:jc w:val="both"/>
        <w:rPr>
          <w:rFonts w:ascii="Times New Roman" w:hAnsi="Times New Roman" w:cs="Times New Roman"/>
          <w:sz w:val="24"/>
          <w:szCs w:val="24"/>
        </w:rPr>
      </w:pPr>
    </w:p>
    <w:p w14:paraId="5C2A987D" w14:textId="77777777" w:rsidR="00620F10" w:rsidRDefault="00620F10" w:rsidP="00597C6E">
      <w:pPr>
        <w:spacing w:line="480" w:lineRule="auto"/>
        <w:jc w:val="both"/>
        <w:rPr>
          <w:rFonts w:ascii="Times New Roman" w:hAnsi="Times New Roman" w:cs="Times New Roman"/>
          <w:sz w:val="24"/>
          <w:szCs w:val="24"/>
        </w:rPr>
      </w:pPr>
    </w:p>
    <w:p w14:paraId="2BC7ABE7" w14:textId="61143051" w:rsidR="004C57C1" w:rsidRDefault="004C57C1" w:rsidP="00597C6E">
      <w:pPr>
        <w:spacing w:line="480" w:lineRule="auto"/>
        <w:jc w:val="both"/>
        <w:rPr>
          <w:rFonts w:ascii="Times New Roman" w:hAnsi="Times New Roman" w:cs="Times New Roman"/>
          <w:sz w:val="24"/>
          <w:szCs w:val="24"/>
        </w:rPr>
      </w:pPr>
      <w:r>
        <w:rPr>
          <w:rFonts w:ascii="Times New Roman" w:hAnsi="Times New Roman" w:cs="Times New Roman"/>
          <w:sz w:val="24"/>
          <w:szCs w:val="24"/>
        </w:rPr>
        <w:t>Table1: Nutrient loadings into Lake Victoria from riparian countries</w:t>
      </w:r>
    </w:p>
    <w:tbl>
      <w:tblPr>
        <w:tblStyle w:val="PlainTable2"/>
        <w:tblW w:w="0" w:type="auto"/>
        <w:tblLook w:val="04A0" w:firstRow="1" w:lastRow="0" w:firstColumn="1" w:lastColumn="0" w:noHBand="0" w:noVBand="1"/>
      </w:tblPr>
      <w:tblGrid>
        <w:gridCol w:w="2324"/>
        <w:gridCol w:w="2306"/>
        <w:gridCol w:w="2306"/>
        <w:gridCol w:w="2306"/>
      </w:tblGrid>
      <w:tr w:rsidR="0031423F" w:rsidRPr="004C57C1" w14:paraId="0BCBB7B9" w14:textId="77777777" w:rsidTr="004C57C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vMerge w:val="restart"/>
          </w:tcPr>
          <w:p w14:paraId="13A5B6D0" w14:textId="77777777" w:rsidR="0031423F" w:rsidRPr="004C57C1" w:rsidRDefault="0031423F" w:rsidP="00597C6E">
            <w:pPr>
              <w:spacing w:line="480" w:lineRule="auto"/>
              <w:jc w:val="both"/>
              <w:rPr>
                <w:rFonts w:ascii="Times New Roman" w:hAnsi="Times New Roman" w:cs="Times New Roman"/>
                <w:b w:val="0"/>
                <w:sz w:val="24"/>
                <w:szCs w:val="24"/>
              </w:rPr>
            </w:pPr>
            <w:r w:rsidRPr="004C57C1">
              <w:rPr>
                <w:rFonts w:ascii="Times New Roman" w:hAnsi="Times New Roman" w:cs="Times New Roman"/>
                <w:b w:val="0"/>
                <w:sz w:val="24"/>
                <w:szCs w:val="24"/>
              </w:rPr>
              <w:t>Country</w:t>
            </w:r>
          </w:p>
        </w:tc>
        <w:tc>
          <w:tcPr>
            <w:tcW w:w="7182" w:type="dxa"/>
            <w:gridSpan w:val="3"/>
          </w:tcPr>
          <w:p w14:paraId="5762FE89" w14:textId="77777777" w:rsidR="0031423F" w:rsidRPr="004C57C1" w:rsidRDefault="0031423F" w:rsidP="00597C6E">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C57C1">
              <w:rPr>
                <w:rFonts w:ascii="Times New Roman" w:hAnsi="Times New Roman" w:cs="Times New Roman"/>
                <w:b w:val="0"/>
                <w:sz w:val="24"/>
                <w:szCs w:val="24"/>
              </w:rPr>
              <w:t>Loading to Lake Victoria (t/y)</w:t>
            </w:r>
          </w:p>
        </w:tc>
      </w:tr>
      <w:tr w:rsidR="0031423F" w:rsidRPr="004C57C1" w14:paraId="2DE6E150" w14:textId="77777777" w:rsidTr="004C57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vMerge/>
          </w:tcPr>
          <w:p w14:paraId="2153E18A" w14:textId="77777777" w:rsidR="0031423F" w:rsidRPr="004C57C1" w:rsidRDefault="0031423F" w:rsidP="00597C6E">
            <w:pPr>
              <w:spacing w:line="480" w:lineRule="auto"/>
              <w:jc w:val="both"/>
              <w:rPr>
                <w:rFonts w:ascii="Times New Roman" w:hAnsi="Times New Roman" w:cs="Times New Roman"/>
                <w:b w:val="0"/>
                <w:sz w:val="24"/>
                <w:szCs w:val="24"/>
              </w:rPr>
            </w:pPr>
          </w:p>
        </w:tc>
        <w:tc>
          <w:tcPr>
            <w:tcW w:w="2394" w:type="dxa"/>
          </w:tcPr>
          <w:p w14:paraId="2A0040DA" w14:textId="77777777" w:rsidR="0031423F" w:rsidRPr="004C57C1" w:rsidRDefault="0031423F" w:rsidP="00597C6E">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C57C1">
              <w:rPr>
                <w:rFonts w:ascii="Times New Roman" w:hAnsi="Times New Roman" w:cs="Times New Roman"/>
                <w:sz w:val="24"/>
                <w:szCs w:val="24"/>
              </w:rPr>
              <w:t>BOD</w:t>
            </w:r>
          </w:p>
        </w:tc>
        <w:tc>
          <w:tcPr>
            <w:tcW w:w="2394" w:type="dxa"/>
          </w:tcPr>
          <w:p w14:paraId="66C4BD3D" w14:textId="77777777" w:rsidR="0031423F" w:rsidRPr="004C57C1" w:rsidRDefault="0031423F" w:rsidP="00597C6E">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C57C1">
              <w:rPr>
                <w:rFonts w:ascii="Times New Roman" w:hAnsi="Times New Roman" w:cs="Times New Roman"/>
                <w:sz w:val="24"/>
                <w:szCs w:val="24"/>
              </w:rPr>
              <w:t>Total N</w:t>
            </w:r>
          </w:p>
        </w:tc>
        <w:tc>
          <w:tcPr>
            <w:tcW w:w="2394" w:type="dxa"/>
          </w:tcPr>
          <w:p w14:paraId="249CC965" w14:textId="77777777" w:rsidR="0031423F" w:rsidRPr="004C57C1" w:rsidRDefault="0031423F" w:rsidP="00597C6E">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C57C1">
              <w:rPr>
                <w:rFonts w:ascii="Times New Roman" w:hAnsi="Times New Roman" w:cs="Times New Roman"/>
                <w:sz w:val="24"/>
                <w:szCs w:val="24"/>
              </w:rPr>
              <w:t>Total P</w:t>
            </w:r>
          </w:p>
        </w:tc>
      </w:tr>
      <w:tr w:rsidR="0031423F" w:rsidRPr="004C57C1" w14:paraId="78099DE1" w14:textId="77777777" w:rsidTr="004C57C1">
        <w:tc>
          <w:tcPr>
            <w:cnfStyle w:val="001000000000" w:firstRow="0" w:lastRow="0" w:firstColumn="1" w:lastColumn="0" w:oddVBand="0" w:evenVBand="0" w:oddHBand="0" w:evenHBand="0" w:firstRowFirstColumn="0" w:firstRowLastColumn="0" w:lastRowFirstColumn="0" w:lastRowLastColumn="0"/>
            <w:tcW w:w="2394" w:type="dxa"/>
          </w:tcPr>
          <w:p w14:paraId="0D5E87B1" w14:textId="77777777" w:rsidR="0031423F" w:rsidRPr="004C57C1" w:rsidRDefault="0031423F" w:rsidP="00597C6E">
            <w:pPr>
              <w:spacing w:line="480" w:lineRule="auto"/>
              <w:jc w:val="both"/>
              <w:rPr>
                <w:rFonts w:ascii="Times New Roman" w:hAnsi="Times New Roman" w:cs="Times New Roman"/>
                <w:b w:val="0"/>
                <w:sz w:val="24"/>
                <w:szCs w:val="24"/>
              </w:rPr>
            </w:pPr>
            <w:r w:rsidRPr="004C57C1">
              <w:rPr>
                <w:rFonts w:ascii="Times New Roman" w:hAnsi="Times New Roman" w:cs="Times New Roman"/>
                <w:b w:val="0"/>
                <w:sz w:val="24"/>
                <w:szCs w:val="24"/>
              </w:rPr>
              <w:t>Kenya</w:t>
            </w:r>
          </w:p>
        </w:tc>
        <w:tc>
          <w:tcPr>
            <w:tcW w:w="2394" w:type="dxa"/>
          </w:tcPr>
          <w:p w14:paraId="7E884BAB" w14:textId="77777777" w:rsidR="0031423F" w:rsidRPr="004C57C1" w:rsidRDefault="0031423F" w:rsidP="00597C6E">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C57C1">
              <w:rPr>
                <w:rFonts w:ascii="Times New Roman" w:hAnsi="Times New Roman" w:cs="Times New Roman"/>
                <w:sz w:val="24"/>
                <w:szCs w:val="24"/>
              </w:rPr>
              <w:t>860</w:t>
            </w:r>
          </w:p>
        </w:tc>
        <w:tc>
          <w:tcPr>
            <w:tcW w:w="2394" w:type="dxa"/>
          </w:tcPr>
          <w:p w14:paraId="4DCBCC11" w14:textId="77777777" w:rsidR="0031423F" w:rsidRPr="004C57C1" w:rsidRDefault="0031423F" w:rsidP="00597C6E">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C57C1">
              <w:rPr>
                <w:rFonts w:ascii="Times New Roman" w:hAnsi="Times New Roman" w:cs="Times New Roman"/>
                <w:sz w:val="24"/>
                <w:szCs w:val="24"/>
              </w:rPr>
              <w:t>57</w:t>
            </w:r>
          </w:p>
        </w:tc>
        <w:tc>
          <w:tcPr>
            <w:tcW w:w="2394" w:type="dxa"/>
          </w:tcPr>
          <w:p w14:paraId="1E608637" w14:textId="77777777" w:rsidR="0031423F" w:rsidRPr="004C57C1" w:rsidRDefault="0031423F" w:rsidP="00597C6E">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C57C1">
              <w:rPr>
                <w:rFonts w:ascii="Times New Roman" w:hAnsi="Times New Roman" w:cs="Times New Roman"/>
                <w:sz w:val="24"/>
                <w:szCs w:val="24"/>
              </w:rPr>
              <w:t>46</w:t>
            </w:r>
          </w:p>
        </w:tc>
      </w:tr>
      <w:tr w:rsidR="0031423F" w:rsidRPr="004C57C1" w14:paraId="38CD537D" w14:textId="77777777" w:rsidTr="004C57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14:paraId="23FABFE5" w14:textId="77777777" w:rsidR="0031423F" w:rsidRPr="004C57C1" w:rsidRDefault="0031423F" w:rsidP="00597C6E">
            <w:pPr>
              <w:spacing w:line="480" w:lineRule="auto"/>
              <w:jc w:val="both"/>
              <w:rPr>
                <w:rFonts w:ascii="Times New Roman" w:hAnsi="Times New Roman" w:cs="Times New Roman"/>
                <w:b w:val="0"/>
                <w:sz w:val="24"/>
                <w:szCs w:val="24"/>
              </w:rPr>
            </w:pPr>
            <w:r w:rsidRPr="004C57C1">
              <w:rPr>
                <w:rFonts w:ascii="Times New Roman" w:hAnsi="Times New Roman" w:cs="Times New Roman"/>
                <w:b w:val="0"/>
                <w:sz w:val="24"/>
                <w:szCs w:val="24"/>
              </w:rPr>
              <w:t>Uganda</w:t>
            </w:r>
          </w:p>
        </w:tc>
        <w:tc>
          <w:tcPr>
            <w:tcW w:w="2394" w:type="dxa"/>
          </w:tcPr>
          <w:p w14:paraId="65A0711B" w14:textId="77777777" w:rsidR="0031423F" w:rsidRPr="004C57C1" w:rsidRDefault="0031423F" w:rsidP="00597C6E">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C57C1">
              <w:rPr>
                <w:rFonts w:ascii="Times New Roman" w:hAnsi="Times New Roman" w:cs="Times New Roman"/>
                <w:sz w:val="24"/>
                <w:szCs w:val="24"/>
              </w:rPr>
              <w:t>1, 487</w:t>
            </w:r>
          </w:p>
        </w:tc>
        <w:tc>
          <w:tcPr>
            <w:tcW w:w="2394" w:type="dxa"/>
          </w:tcPr>
          <w:p w14:paraId="57200C7F" w14:textId="77777777" w:rsidR="0031423F" w:rsidRPr="004C57C1" w:rsidRDefault="0031423F" w:rsidP="00597C6E">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C57C1">
              <w:rPr>
                <w:rFonts w:ascii="Times New Roman" w:hAnsi="Times New Roman" w:cs="Times New Roman"/>
                <w:sz w:val="24"/>
                <w:szCs w:val="24"/>
              </w:rPr>
              <w:t>33</w:t>
            </w:r>
          </w:p>
        </w:tc>
        <w:tc>
          <w:tcPr>
            <w:tcW w:w="2394" w:type="dxa"/>
          </w:tcPr>
          <w:p w14:paraId="038C4F5D" w14:textId="77777777" w:rsidR="0031423F" w:rsidRPr="004C57C1" w:rsidRDefault="0031423F" w:rsidP="00597C6E">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C57C1">
              <w:rPr>
                <w:rFonts w:ascii="Times New Roman" w:hAnsi="Times New Roman" w:cs="Times New Roman"/>
                <w:sz w:val="24"/>
                <w:szCs w:val="24"/>
              </w:rPr>
              <w:t>88</w:t>
            </w:r>
          </w:p>
        </w:tc>
      </w:tr>
      <w:tr w:rsidR="0031423F" w:rsidRPr="004C57C1" w14:paraId="6C90597E" w14:textId="77777777" w:rsidTr="004C57C1">
        <w:tc>
          <w:tcPr>
            <w:cnfStyle w:val="001000000000" w:firstRow="0" w:lastRow="0" w:firstColumn="1" w:lastColumn="0" w:oddVBand="0" w:evenVBand="0" w:oddHBand="0" w:evenHBand="0" w:firstRowFirstColumn="0" w:firstRowLastColumn="0" w:lastRowFirstColumn="0" w:lastRowLastColumn="0"/>
            <w:tcW w:w="2394" w:type="dxa"/>
          </w:tcPr>
          <w:p w14:paraId="3808BECC" w14:textId="77777777" w:rsidR="0031423F" w:rsidRPr="004C57C1" w:rsidRDefault="0031423F" w:rsidP="00597C6E">
            <w:pPr>
              <w:spacing w:line="480" w:lineRule="auto"/>
              <w:jc w:val="both"/>
              <w:rPr>
                <w:rFonts w:ascii="Times New Roman" w:hAnsi="Times New Roman" w:cs="Times New Roman"/>
                <w:b w:val="0"/>
                <w:sz w:val="24"/>
                <w:szCs w:val="24"/>
              </w:rPr>
            </w:pPr>
            <w:r w:rsidRPr="004C57C1">
              <w:rPr>
                <w:rFonts w:ascii="Times New Roman" w:hAnsi="Times New Roman" w:cs="Times New Roman"/>
                <w:b w:val="0"/>
                <w:sz w:val="24"/>
                <w:szCs w:val="24"/>
              </w:rPr>
              <w:t>Tanzania</w:t>
            </w:r>
          </w:p>
        </w:tc>
        <w:tc>
          <w:tcPr>
            <w:tcW w:w="2394" w:type="dxa"/>
          </w:tcPr>
          <w:p w14:paraId="428C7086" w14:textId="77777777" w:rsidR="0031423F" w:rsidRPr="004C57C1" w:rsidRDefault="0031423F" w:rsidP="00597C6E">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C57C1">
              <w:rPr>
                <w:rFonts w:ascii="Times New Roman" w:hAnsi="Times New Roman" w:cs="Times New Roman"/>
                <w:sz w:val="24"/>
                <w:szCs w:val="24"/>
              </w:rPr>
              <w:t>3, 259</w:t>
            </w:r>
          </w:p>
        </w:tc>
        <w:tc>
          <w:tcPr>
            <w:tcW w:w="2394" w:type="dxa"/>
          </w:tcPr>
          <w:p w14:paraId="20C5AB69" w14:textId="77777777" w:rsidR="0031423F" w:rsidRPr="004C57C1" w:rsidRDefault="0031423F" w:rsidP="00597C6E">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C57C1">
              <w:rPr>
                <w:rFonts w:ascii="Times New Roman" w:hAnsi="Times New Roman" w:cs="Times New Roman"/>
                <w:sz w:val="24"/>
                <w:szCs w:val="24"/>
              </w:rPr>
              <w:t>324</w:t>
            </w:r>
          </w:p>
        </w:tc>
        <w:tc>
          <w:tcPr>
            <w:tcW w:w="2394" w:type="dxa"/>
          </w:tcPr>
          <w:p w14:paraId="5A4D8FBE" w14:textId="77777777" w:rsidR="0031423F" w:rsidRPr="004C57C1" w:rsidRDefault="0031423F" w:rsidP="00597C6E">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C57C1">
              <w:rPr>
                <w:rFonts w:ascii="Times New Roman" w:hAnsi="Times New Roman" w:cs="Times New Roman"/>
                <w:sz w:val="24"/>
                <w:szCs w:val="24"/>
              </w:rPr>
              <w:t>208</w:t>
            </w:r>
          </w:p>
        </w:tc>
      </w:tr>
      <w:tr w:rsidR="0031423F" w:rsidRPr="004C57C1" w14:paraId="725FD221" w14:textId="77777777" w:rsidTr="00976C79">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2394" w:type="dxa"/>
          </w:tcPr>
          <w:p w14:paraId="78C61F12" w14:textId="77777777" w:rsidR="0031423F" w:rsidRPr="004C57C1" w:rsidRDefault="0031423F" w:rsidP="00597C6E">
            <w:pPr>
              <w:spacing w:line="480" w:lineRule="auto"/>
              <w:jc w:val="both"/>
              <w:rPr>
                <w:rFonts w:ascii="Times New Roman" w:hAnsi="Times New Roman" w:cs="Times New Roman"/>
                <w:b w:val="0"/>
                <w:sz w:val="24"/>
                <w:szCs w:val="24"/>
              </w:rPr>
            </w:pPr>
            <w:r w:rsidRPr="004C57C1">
              <w:rPr>
                <w:rFonts w:ascii="Times New Roman" w:hAnsi="Times New Roman" w:cs="Times New Roman"/>
                <w:b w:val="0"/>
                <w:sz w:val="24"/>
                <w:szCs w:val="24"/>
              </w:rPr>
              <w:t>Total</w:t>
            </w:r>
          </w:p>
        </w:tc>
        <w:tc>
          <w:tcPr>
            <w:tcW w:w="2394" w:type="dxa"/>
          </w:tcPr>
          <w:p w14:paraId="63A2EFBF" w14:textId="77777777" w:rsidR="0031423F" w:rsidRPr="004C57C1" w:rsidRDefault="0031423F" w:rsidP="00597C6E">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C57C1">
              <w:rPr>
                <w:rFonts w:ascii="Times New Roman" w:hAnsi="Times New Roman" w:cs="Times New Roman"/>
                <w:sz w:val="24"/>
                <w:szCs w:val="24"/>
              </w:rPr>
              <w:t>5, 606</w:t>
            </w:r>
          </w:p>
        </w:tc>
        <w:tc>
          <w:tcPr>
            <w:tcW w:w="2394" w:type="dxa"/>
          </w:tcPr>
          <w:p w14:paraId="7CD4561D" w14:textId="77777777" w:rsidR="0031423F" w:rsidRPr="004C57C1" w:rsidRDefault="0031423F" w:rsidP="00597C6E">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C57C1">
              <w:rPr>
                <w:rFonts w:ascii="Times New Roman" w:hAnsi="Times New Roman" w:cs="Times New Roman"/>
                <w:sz w:val="24"/>
                <w:szCs w:val="24"/>
              </w:rPr>
              <w:t>414</w:t>
            </w:r>
          </w:p>
        </w:tc>
        <w:tc>
          <w:tcPr>
            <w:tcW w:w="2394" w:type="dxa"/>
          </w:tcPr>
          <w:p w14:paraId="78F88DAB" w14:textId="77777777" w:rsidR="0031423F" w:rsidRPr="004C57C1" w:rsidRDefault="0031423F" w:rsidP="00597C6E">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C57C1">
              <w:rPr>
                <w:rFonts w:ascii="Times New Roman" w:hAnsi="Times New Roman" w:cs="Times New Roman"/>
                <w:sz w:val="24"/>
                <w:szCs w:val="24"/>
              </w:rPr>
              <w:t>342</w:t>
            </w:r>
          </w:p>
        </w:tc>
      </w:tr>
    </w:tbl>
    <w:p w14:paraId="610D2350" w14:textId="3A5BDC68" w:rsidR="0031423F" w:rsidRPr="00B52C4E" w:rsidRDefault="00976C79" w:rsidP="00597C6E">
      <w:pPr>
        <w:spacing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Data </w:t>
      </w:r>
      <w:r w:rsidR="00643F2A">
        <w:rPr>
          <w:rFonts w:ascii="Times New Roman" w:hAnsi="Times New Roman" w:cs="Times New Roman"/>
          <w:i/>
          <w:sz w:val="24"/>
          <w:szCs w:val="24"/>
        </w:rPr>
        <w:t>extracted from</w:t>
      </w:r>
      <w:r w:rsidR="0031423F">
        <w:rPr>
          <w:rFonts w:ascii="Times New Roman" w:hAnsi="Times New Roman" w:cs="Times New Roman"/>
          <w:i/>
          <w:sz w:val="24"/>
          <w:szCs w:val="24"/>
        </w:rPr>
        <w:t xml:space="preserve"> </w:t>
      </w:r>
      <w:proofErr w:type="spellStart"/>
      <w:r w:rsidR="0031423F">
        <w:rPr>
          <w:rFonts w:ascii="Times New Roman" w:hAnsi="Times New Roman" w:cs="Times New Roman"/>
          <w:i/>
          <w:sz w:val="24"/>
          <w:szCs w:val="24"/>
        </w:rPr>
        <w:t>Kayombo</w:t>
      </w:r>
      <w:proofErr w:type="spellEnd"/>
      <w:r w:rsidR="0031423F">
        <w:rPr>
          <w:rFonts w:ascii="Times New Roman" w:hAnsi="Times New Roman" w:cs="Times New Roman"/>
          <w:i/>
          <w:sz w:val="24"/>
          <w:szCs w:val="24"/>
        </w:rPr>
        <w:t xml:space="preserve"> and Jorgensen, 2006.</w:t>
      </w:r>
    </w:p>
    <w:p w14:paraId="5010A07C" w14:textId="77777777" w:rsidR="0031423F" w:rsidRDefault="0031423F" w:rsidP="00597C6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increased inflow of nutrients into the lake waters has resulted into water enrichment. This was estimated to be two to three-fold, since the beginning of the century. Phosphorous and nitrogen concentrations have increased throughout the lake, but with nitrogen concentration more on the littoral zone. Consequently, this has caused an increase in a harmful algal biomass in the lake since 1960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"author" : [ { "dropping-particle" : "", "family" : "Angweya", "given" : "Rose", "non-dropping-particle" : "", "parse-names" : false, "suffix" : "" }, { "dropping-particle" : "", "family" : "Okungu", "given" : "John", "non-dropping-particle" : "", "parse-names" : false, "suffix" : "" }, { "dropping-particle" : "", "family" : "Abuodha", "given" : "J O Z", "non-dropping-particle" : "", "parse-names" : false, "suffix" : "" }, { "dropping-particle" : "", "family" : "Hecky", "given" : "Robert E", "non-dropping-particle" : "", "parse-names" : false, "suffix" : "" } ], "id" : "ITEM-1", "issued" : { "date-parts" : [ [ "1922" ] ] }, "title" : "Environmental impacts of water quality change on beneficial uses of Lake Victoria", "type" : "article-journal" }, "uris" : [ "http://www.mendeley.com/documents/?uuid=3ef10887-724a-4a31-ba59-10a809c0c675" ] } ], "mendeley" : { "formattedCitation" : "(Angweya &lt;i&gt;et al.&lt;/i&gt;, 1922)", "plainTextFormattedCitation" : "(Angweya et al., 1922)", "previouslyFormattedCitation" : "(Angweya &lt;i&gt;et al.&lt;/i&gt;, 1922)" }, "properties" : { "noteIndex" : 0 }, "schema" : "https://github.com/citation-style-language/schema/raw/master/csl-citation.json"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(Angweya </w:t>
      </w:r>
      <w:r>
        <w:rPr>
          <w:rFonts w:ascii="Times New Roman" w:hAnsi="Times New Roman" w:cs="Times New Roman"/>
          <w:i/>
          <w:noProof/>
          <w:sz w:val="24"/>
          <w:szCs w:val="24"/>
        </w:rPr>
        <w:t>et al.</w:t>
      </w:r>
      <w:r>
        <w:rPr>
          <w:rFonts w:ascii="Times New Roman" w:hAnsi="Times New Roman" w:cs="Times New Roman"/>
          <w:noProof/>
          <w:sz w:val="24"/>
          <w:szCs w:val="24"/>
        </w:rPr>
        <w:t>, 1922)</w:t>
      </w:r>
      <w:r>
        <w:rPr>
          <w:rFonts w:ascii="Times New Roman" w:hAnsi="Times New Roman" w:cs="Times New Roman"/>
          <w:sz w:val="24"/>
          <w:szCs w:val="24"/>
        </w:rPr>
        <w:fldChar w:fldCharType="end"/>
      </w:r>
      <w:r>
        <w:rPr>
          <w:rFonts w:ascii="Times New Roman" w:hAnsi="Times New Roman" w:cs="Times New Roman"/>
          <w:sz w:val="24"/>
          <w:szCs w:val="24"/>
        </w:rPr>
        <w:t>. Eutrophication, caused by nutrient inflow, has immensely contributed to the state of anoxia in the water column. A condition that has led to fish kills in the lake. In addition to that, it has also spurred the infestation of water hyacinth.</w:t>
      </w:r>
    </w:p>
    <w:p w14:paraId="24799255" w14:textId="371DBAF6" w:rsidR="0031423F" w:rsidRPr="0031423F" w:rsidRDefault="0031423F" w:rsidP="00597C6E">
      <w:pPr>
        <w:spacing w:line="480" w:lineRule="auto"/>
        <w:jc w:val="both"/>
        <w:rPr>
          <w:rFonts w:ascii="Times New Roman" w:hAnsi="Times New Roman" w:cs="Times New Roman"/>
          <w:sz w:val="24"/>
          <w:szCs w:val="24"/>
        </w:rPr>
      </w:pPr>
      <w:r>
        <w:rPr>
          <w:rFonts w:ascii="Times New Roman" w:hAnsi="Times New Roman" w:cs="Times New Roman"/>
          <w:sz w:val="24"/>
          <w:szCs w:val="24"/>
        </w:rPr>
        <w:t>Water hyacinth,</w:t>
      </w:r>
      <w:r>
        <w:rPr>
          <w:rFonts w:ascii="Times New Roman" w:hAnsi="Times New Roman" w:cs="Times New Roman"/>
          <w:i/>
          <w:sz w:val="24"/>
          <w:szCs w:val="24"/>
        </w:rPr>
        <w:t xml:space="preserve"> </w:t>
      </w:r>
      <w:r>
        <w:rPr>
          <w:rFonts w:ascii="Times New Roman" w:hAnsi="Times New Roman" w:cs="Times New Roman"/>
          <w:sz w:val="24"/>
          <w:szCs w:val="24"/>
        </w:rPr>
        <w:t xml:space="preserve">a fresh water </w:t>
      </w:r>
      <w:proofErr w:type="spellStart"/>
      <w:r>
        <w:rPr>
          <w:rFonts w:ascii="Times New Roman" w:hAnsi="Times New Roman" w:cs="Times New Roman"/>
          <w:sz w:val="24"/>
          <w:szCs w:val="24"/>
        </w:rPr>
        <w:t>macrophyte</w:t>
      </w:r>
      <w:proofErr w:type="spellEnd"/>
      <w:r>
        <w:rPr>
          <w:rFonts w:ascii="Times New Roman" w:hAnsi="Times New Roman" w:cs="Times New Roman"/>
          <w:sz w:val="24"/>
          <w:szCs w:val="24"/>
        </w:rPr>
        <w:t xml:space="preserve">, was first cited in the Ugandan waters in 1988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"author" : [ { "dropping-particle" : "", "family" : "Kateregga", "given" : "Eseza", "non-dropping-particle" : "", "parse-names" : false, "suffix" : "" }, { "dropping-particle" : "", "family" : "Sterner", "given" : "Thomas", "non-dropping-particle" : "", "parse-names" : false, "suffix" : "" } ], "id" : "ITEM-1", "issue" : "March", "issued" : { "date-parts" : [ [ "2008" ] ] }, "title" : "Environment for Development Lake Victoria Fish Stocks and the Effects of Water Hyacinths on the Catchability of Fish", "type" : "article-journal" }, "uris" : [ "http://www.mendeley.com/documents/?uuid=628751dc-97eb-4920-9aad-cdf590e3588b" ] } ], "mendeley" : { "formattedCitation" : "(Kateregga and Sterner, 2008)", "plainTextFormattedCitation" : "(Kateregga and Sterner, 2008)", "previouslyFormattedCitation" : "(Kateregga and Sterner, 2008)" }, "properties" : { "noteIndex" : 0 }, "schema" : "https://github.com/citation-style-language/schema/raw/master/csl-citation.json"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noProof/>
          <w:sz w:val="24"/>
          <w:szCs w:val="24"/>
        </w:rPr>
        <w:t>(Kateregga and Sterner, 2008)</w:t>
      </w:r>
      <w:r>
        <w:rPr>
          <w:rFonts w:ascii="Times New Roman" w:hAnsi="Times New Roman" w:cs="Times New Roman"/>
          <w:sz w:val="24"/>
          <w:szCs w:val="24"/>
        </w:rPr>
        <w:fldChar w:fldCharType="end"/>
      </w:r>
      <w:r>
        <w:rPr>
          <w:rFonts w:ascii="Times New Roman" w:hAnsi="Times New Roman" w:cs="Times New Roman"/>
          <w:sz w:val="24"/>
          <w:szCs w:val="24"/>
        </w:rPr>
        <w:t xml:space="preserve">. Water hyacinth mat, established itself within the lake due to an increase in nutrient inflow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"author" : [ { "dropping-particle" : "", "family" : "Njiru", "given" : "M", "non-dropping-particle" : "", "parse-names" : false, "suffix" : "" }, { "dropping-particle" : "", "family" : "Okeyo\u2010Owuor", "given" : "JB", "non-dropping-particle" : "", "parse-names" : false, "suffix" : "" } ], "container-title" : "\u2026  Journal of Ecology", "id" : "ITEM-1", "issued" : { "date-parts" : [ [ "2004" ] ] }, "page" : "163-170", "title" : "Shifts in the food of Nile tilapia, Oreochromis niloticus (L.) in Lake Victoria, Kenya", "type" : "article-journal" }, "uris" : [ "http://www.mendeley.com/documents/?uuid=6e78a9f9-91e0-4e9c-bda6-ffbb4835bd9c" ] } ], "mendeley" : { "formattedCitation" : "(Njiru and Okeyo\u2010Owuor, 2004)", "plainTextFormattedCitation" : "(Njiru and Okeyo\u2010Owuor, 2004)", "previouslyFormattedCitation" : "(Njiru and Okeyo\u2010Owuor, 2004)" }, "properties" : { "noteIndex" : 0 }, "schema" : "https://github.com/citation-style-language/schema/raw/master/csl-citation.json"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noProof/>
          <w:sz w:val="24"/>
          <w:szCs w:val="24"/>
        </w:rPr>
        <w:t>(Njiru and Okeyo</w:t>
      </w:r>
      <w:r>
        <w:rPr>
          <w:rFonts w:ascii="Cambria Math" w:hAnsi="Cambria Math" w:cs="Cambria Math"/>
          <w:noProof/>
          <w:sz w:val="24"/>
          <w:szCs w:val="24"/>
        </w:rPr>
        <w:t>‐</w:t>
      </w:r>
      <w:r>
        <w:rPr>
          <w:rFonts w:ascii="Times New Roman" w:hAnsi="Times New Roman" w:cs="Times New Roman"/>
          <w:noProof/>
          <w:sz w:val="24"/>
          <w:szCs w:val="24"/>
        </w:rPr>
        <w:t>Owuor, 2004)</w:t>
      </w:r>
      <w:r>
        <w:rPr>
          <w:rFonts w:ascii="Times New Roman" w:hAnsi="Times New Roman" w:cs="Times New Roman"/>
          <w:sz w:val="24"/>
          <w:szCs w:val="24"/>
        </w:rPr>
        <w:fldChar w:fldCharType="end"/>
      </w:r>
      <w:r>
        <w:rPr>
          <w:rFonts w:ascii="Times New Roman" w:hAnsi="Times New Roman" w:cs="Times New Roman"/>
          <w:sz w:val="24"/>
          <w:szCs w:val="24"/>
        </w:rPr>
        <w:t>. The weed blocks the landing sites, a situation that impedes fishers from accessing the market in time hence leading to post-</w:t>
      </w:r>
      <w:r>
        <w:rPr>
          <w:rFonts w:ascii="Times New Roman" w:hAnsi="Times New Roman" w:cs="Times New Roman"/>
          <w:sz w:val="24"/>
          <w:szCs w:val="24"/>
        </w:rPr>
        <w:lastRenderedPageBreak/>
        <w:t xml:space="preserve">harvest losses. The primary productivity of the lake was also affected  by this invasive weed, a condition that has led to low photosynthesis for the phytoplankton that are primary producer of the lake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 "citationItems" : [ { "id" : "ITEM-1", "itemData" : { "DOI" : "10.5772/27461", "abstract" : "For the past few decades, Lake Victoria basin has undergone environmental degradation leading to increased nutrients inputs into the lake leading to eutrophication. Increased eutrophication has led to increased algal blooms and deoxygenation in the deeper waters. Hypoxia which occurred only in deep waters in the 1960s is now more frequent and is spreading into shallow waters. Deoxygenation, intense fishing and predation by Nile perch contributed to the demise of many native species.", "author" : [ { "dropping-particle" : "", "family" : "Njiru", "given" : "Murithi", "non-dropping-particle" : "", "parse-names" : false, "suffix" : "" }, { "dropping-particle" : "", "family" : "Nyamweya", "given" : "Chrisphine", "non-dropping-particle" : "", "parse-names" : false, "suffix" : "" }, { "dropping-particle" : "", "family" : "Gichuki", "given" : "John", "non-dropping-particle" : "", "parse-names" : false, "suffix" : "" }, { "dropping-particle" : "", "family" : "Mugidde", "given" : "Rose", "non-dropping-particle" : "", "parse-names" : false, "suffix" : "" }, { "dropping-particle" : "", "family" : "Mkumbo", "given" : "Oliva C.", "non-dropping-particle" : "", "parse-names" : false, "suffix" : "" }, { "dropping-particle" : "", "family" : "Witte", "given" : "Frans", "non-dropping-particle" : "", "parse-names" : false, "suffix" : "" } ], "container-title" : "Anoxia", "id" : "ITEM-1", "issue" : "L", "issued" : { "date-parts" : [ [ "2012" ] ] }, "page" : "99-129", "title" : "Increase in anoxia in Lake Victoria and its effects on the fishery", "type" : "article-journal" }, "uris" : [ "http://www.mendeley.com/documents/?uuid=e634e2b6-a2fb-45ad-9ae8-521e0a8ea936" ] } ], "mendeley" : { "formattedCitation" : "(Njiru &lt;i&gt;et al.&lt;/i&gt;, 2012)", "plainTextFormattedCitation" : "(Njiru et al., 2012)", "previouslyFormattedCitation" : "(Njiru &lt;i&gt;et al.&lt;/i&gt;, 2012)" }, "properties" : { "noteIndex" : 0 }, "schema" : "https://github.com/citation-style-language/schema/raw/master/csl-citation.json"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(Njiru </w:t>
      </w:r>
      <w:r>
        <w:rPr>
          <w:rFonts w:ascii="Times New Roman" w:hAnsi="Times New Roman" w:cs="Times New Roman"/>
          <w:i/>
          <w:noProof/>
          <w:sz w:val="24"/>
          <w:szCs w:val="24"/>
        </w:rPr>
        <w:t>et al.</w:t>
      </w:r>
      <w:r>
        <w:rPr>
          <w:rFonts w:ascii="Times New Roman" w:hAnsi="Times New Roman" w:cs="Times New Roman"/>
          <w:noProof/>
          <w:sz w:val="24"/>
          <w:szCs w:val="24"/>
        </w:rPr>
        <w:t>, 2012)</w:t>
      </w:r>
      <w:r>
        <w:rPr>
          <w:rFonts w:ascii="Times New Roman" w:hAnsi="Times New Roman" w:cs="Times New Roman"/>
          <w:sz w:val="24"/>
          <w:szCs w:val="24"/>
        </w:rPr>
        <w:fldChar w:fldCharType="end"/>
      </w:r>
      <w:r>
        <w:rPr>
          <w:rFonts w:ascii="Times New Roman" w:hAnsi="Times New Roman" w:cs="Times New Roman"/>
          <w:sz w:val="24"/>
          <w:szCs w:val="24"/>
        </w:rPr>
        <w:t>. In light of the aforementioned problems associated with the biophysical environment of the lake, several research projects and organizations have been set up to collect data and to formulate best conservation and management practices for the lake. Their roles, successes and challenges have been as discussed below.</w:t>
      </w:r>
    </w:p>
    <w:p w14:paraId="1AE50999" w14:textId="05F42450" w:rsidR="005D6A0E" w:rsidRPr="0078644E" w:rsidRDefault="005D6A0E" w:rsidP="00597C6E">
      <w:pPr>
        <w:pStyle w:val="ListParagraph"/>
        <w:numPr>
          <w:ilvl w:val="0"/>
          <w:numId w:val="2"/>
        </w:numPr>
        <w:spacing w:line="480" w:lineRule="auto"/>
        <w:jc w:val="both"/>
        <w:rPr>
          <w:rFonts w:ascii="Times New Roman" w:eastAsia="Times New Roman" w:hAnsi="Times New Roman" w:cs="Times New Roman"/>
          <w:b/>
          <w:sz w:val="24"/>
          <w:szCs w:val="24"/>
          <w:lang w:eastAsia="en-GB"/>
        </w:rPr>
      </w:pPr>
      <w:r w:rsidRPr="0078644E">
        <w:rPr>
          <w:rFonts w:ascii="Times New Roman" w:eastAsia="Times New Roman" w:hAnsi="Times New Roman" w:cs="Times New Roman"/>
          <w:b/>
          <w:sz w:val="24"/>
          <w:szCs w:val="24"/>
          <w:lang w:eastAsia="en-GB"/>
        </w:rPr>
        <w:t>Research organizations and projects associated with Lake Victoria</w:t>
      </w:r>
    </w:p>
    <w:p w14:paraId="5FADECA6" w14:textId="0C0A317C" w:rsidR="005D6A0E" w:rsidRPr="00B530EB" w:rsidRDefault="005D6A0E" w:rsidP="00597C6E">
      <w:pPr>
        <w:spacing w:line="480" w:lineRule="auto"/>
        <w:jc w:val="both"/>
        <w:rPr>
          <w:rFonts w:ascii="Times New Roman" w:hAnsi="Times New Roman" w:cs="Times New Roman"/>
          <w:sz w:val="24"/>
          <w:szCs w:val="24"/>
        </w:rPr>
      </w:pPr>
      <w:r w:rsidRPr="00B530EB">
        <w:rPr>
          <w:rFonts w:ascii="Times New Roman" w:eastAsia="Times New Roman" w:hAnsi="Times New Roman" w:cs="Times New Roman"/>
          <w:sz w:val="24"/>
          <w:szCs w:val="24"/>
          <w:lang w:eastAsia="en-GB"/>
        </w:rPr>
        <w:t xml:space="preserve">Several projects mainly funded by international non-governmental organizations have generated data which have been the basis to come up with better management strategies for the fisheries and other resources within the lake. </w:t>
      </w:r>
      <w:r w:rsidRPr="00B530EB">
        <w:rPr>
          <w:rFonts w:ascii="Times New Roman" w:hAnsi="Times New Roman" w:cs="Times New Roman"/>
          <w:sz w:val="24"/>
          <w:szCs w:val="24"/>
        </w:rPr>
        <w:t xml:space="preserve">In the year of 1947, the Lake Victoria Fisheries Board, then known as the Lake Victoria Fisheries Service was constituted to conduct research on the fisheries of Lake Victoria. The very early research work </w:t>
      </w:r>
      <w:r w:rsidRPr="00B530EB">
        <w:rPr>
          <w:rFonts w:ascii="Times New Roman" w:hAnsi="Times New Roman" w:cs="Times New Roman"/>
          <w:noProof/>
          <w:sz w:val="24"/>
          <w:szCs w:val="24"/>
        </w:rPr>
        <w:t>to be done</w:t>
      </w:r>
      <w:r w:rsidRPr="00B530EB">
        <w:rPr>
          <w:rFonts w:ascii="Times New Roman" w:hAnsi="Times New Roman" w:cs="Times New Roman"/>
          <w:sz w:val="24"/>
          <w:szCs w:val="24"/>
        </w:rPr>
        <w:t xml:space="preserve"> involved the identification of the </w:t>
      </w:r>
      <w:r w:rsidRPr="00B530EB">
        <w:rPr>
          <w:rFonts w:ascii="Times New Roman" w:hAnsi="Times New Roman" w:cs="Times New Roman"/>
          <w:noProof/>
          <w:sz w:val="24"/>
          <w:szCs w:val="24"/>
        </w:rPr>
        <w:t>tilapia</w:t>
      </w:r>
      <w:r w:rsidRPr="00B530EB">
        <w:rPr>
          <w:rFonts w:ascii="Times New Roman" w:hAnsi="Times New Roman" w:cs="Times New Roman"/>
          <w:sz w:val="24"/>
          <w:szCs w:val="24"/>
        </w:rPr>
        <w:t xml:space="preserve"> commercial fisheries in the lake. The research encompassed the identification of the species with their local names all collating in a comprehensive document </w:t>
      </w:r>
      <w:r w:rsidR="00806D88">
        <w:rPr>
          <w:rFonts w:ascii="Times New Roman" w:hAnsi="Times New Roman" w:cs="Times New Roman"/>
          <w:sz w:val="24"/>
          <w:szCs w:val="24"/>
        </w:rPr>
        <w:t>(</w:t>
      </w:r>
      <w:r w:rsidR="00806D88" w:rsidRPr="0064596B">
        <w:rPr>
          <w:rFonts w:ascii="Times New Roman" w:eastAsia="Times New Roman" w:hAnsi="Times New Roman" w:cs="Times New Roman"/>
          <w:sz w:val="24"/>
          <w:szCs w:val="24"/>
        </w:rPr>
        <w:t>Greenwood, P.H. 1966</w:t>
      </w:r>
      <w:r w:rsidR="00806D88">
        <w:rPr>
          <w:rFonts w:ascii="Times New Roman" w:eastAsia="Times New Roman" w:hAnsi="Times New Roman" w:cs="Times New Roman"/>
          <w:sz w:val="24"/>
          <w:szCs w:val="24"/>
        </w:rPr>
        <w:t xml:space="preserve">). </w:t>
      </w:r>
      <w:r w:rsidRPr="00B530EB">
        <w:rPr>
          <w:rFonts w:ascii="Times New Roman" w:hAnsi="Times New Roman" w:cs="Times New Roman"/>
          <w:sz w:val="24"/>
          <w:szCs w:val="24"/>
        </w:rPr>
        <w:t>The flock of haplochromines was also identified and constituted one of the difficult research work done on the lake.</w:t>
      </w:r>
    </w:p>
    <w:p w14:paraId="2E5C93BE" w14:textId="77777777" w:rsidR="005D6A0E" w:rsidRPr="00B530EB" w:rsidRDefault="005D6A0E" w:rsidP="00597C6E">
      <w:pPr>
        <w:spacing w:line="480" w:lineRule="auto"/>
        <w:jc w:val="both"/>
        <w:rPr>
          <w:rFonts w:ascii="Times New Roman" w:hAnsi="Times New Roman" w:cs="Times New Roman"/>
          <w:sz w:val="24"/>
          <w:szCs w:val="24"/>
        </w:rPr>
      </w:pPr>
      <w:r w:rsidRPr="00B530EB">
        <w:rPr>
          <w:rFonts w:ascii="Times New Roman" w:eastAsia="Times New Roman" w:hAnsi="Times New Roman" w:cs="Times New Roman"/>
          <w:sz w:val="24"/>
          <w:szCs w:val="24"/>
          <w:lang w:eastAsia="en-GB"/>
        </w:rPr>
        <w:t xml:space="preserve">In 1996, the World Bank funded the Lake Victoria Environmental Management Project (LVEMP). </w:t>
      </w:r>
      <w:r w:rsidRPr="00B530EB">
        <w:rPr>
          <w:rFonts w:ascii="Times New Roman" w:hAnsi="Times New Roman" w:cs="Times New Roman"/>
          <w:sz w:val="24"/>
          <w:szCs w:val="24"/>
        </w:rPr>
        <w:t xml:space="preserve">The objectives of this </w:t>
      </w:r>
      <w:proofErr w:type="spellStart"/>
      <w:r w:rsidRPr="00B530EB">
        <w:rPr>
          <w:rFonts w:ascii="Times New Roman" w:hAnsi="Times New Roman" w:cs="Times New Roman"/>
          <w:sz w:val="24"/>
          <w:szCs w:val="24"/>
        </w:rPr>
        <w:t>programme</w:t>
      </w:r>
      <w:proofErr w:type="spellEnd"/>
      <w:r w:rsidRPr="00B530EB">
        <w:rPr>
          <w:rFonts w:ascii="Times New Roman" w:hAnsi="Times New Roman" w:cs="Times New Roman"/>
          <w:sz w:val="24"/>
          <w:szCs w:val="24"/>
        </w:rPr>
        <w:t xml:space="preserve"> was to maximize the sustainable benefits to the riparian communities from using resources within the basin to generate food, employment and income. It was also meant ensure supply of safe water and sustain a disease free environment. Other objectives included to conserve biodiversity and genetic resources for the benefit of the riparian communities; to harmonize national and regional management programs in order to reverse environmental degradation to the maximum extent possible; and </w:t>
      </w:r>
      <w:r w:rsidRPr="00B530EB">
        <w:rPr>
          <w:rFonts w:ascii="Times New Roman" w:hAnsi="Times New Roman" w:cs="Times New Roman"/>
          <w:sz w:val="24"/>
          <w:szCs w:val="24"/>
        </w:rPr>
        <w:lastRenderedPageBreak/>
        <w:t xml:space="preserve">to promote regional cooperation. </w:t>
      </w:r>
      <w:r w:rsidRPr="00B530EB">
        <w:rPr>
          <w:rFonts w:ascii="Times New Roman" w:eastAsia="Times New Roman" w:hAnsi="Times New Roman" w:cs="Times New Roman"/>
          <w:sz w:val="24"/>
          <w:szCs w:val="24"/>
          <w:lang w:eastAsia="en-GB"/>
        </w:rPr>
        <w:t>This research project was implemented in collaboration with the research institutions of Kenya, Uganda and Tanzania.</w:t>
      </w:r>
    </w:p>
    <w:p w14:paraId="3AE550CD" w14:textId="4F5C4ADD" w:rsidR="00C70191" w:rsidRPr="00DC6ED6" w:rsidRDefault="005D6A0E" w:rsidP="00DC6ED6">
      <w:pPr>
        <w:spacing w:line="480" w:lineRule="auto"/>
        <w:jc w:val="both"/>
        <w:rPr>
          <w:rFonts w:ascii="Times New Roman" w:hAnsi="Times New Roman" w:cs="Times New Roman"/>
          <w:sz w:val="24"/>
          <w:szCs w:val="24"/>
        </w:rPr>
      </w:pPr>
      <w:r w:rsidRPr="00B530EB">
        <w:rPr>
          <w:rFonts w:ascii="Times New Roman" w:hAnsi="Times New Roman" w:cs="Times New Roman"/>
          <w:sz w:val="24"/>
          <w:szCs w:val="24"/>
        </w:rPr>
        <w:t>In 1997 the three riparian countr</w:t>
      </w:r>
      <w:r w:rsidR="0075703F">
        <w:rPr>
          <w:rFonts w:ascii="Times New Roman" w:hAnsi="Times New Roman" w:cs="Times New Roman"/>
          <w:sz w:val="24"/>
          <w:szCs w:val="24"/>
        </w:rPr>
        <w:t xml:space="preserve">ies with funding from the </w:t>
      </w:r>
      <w:r w:rsidRPr="00B530EB">
        <w:rPr>
          <w:rFonts w:ascii="Times New Roman" w:hAnsi="Times New Roman" w:cs="Times New Roman"/>
          <w:sz w:val="24"/>
          <w:szCs w:val="24"/>
        </w:rPr>
        <w:t xml:space="preserve">European Union formed the Lake Victoria Fisheries Research Project </w:t>
      </w:r>
      <w:r w:rsidR="0092061A">
        <w:rPr>
          <w:rFonts w:ascii="Times New Roman" w:hAnsi="Times New Roman" w:cs="Times New Roman"/>
          <w:sz w:val="24"/>
          <w:szCs w:val="24"/>
        </w:rPr>
        <w:t xml:space="preserve">(LVFRP) </w:t>
      </w:r>
      <w:r w:rsidRPr="00B530EB">
        <w:rPr>
          <w:rFonts w:ascii="Times New Roman" w:hAnsi="Times New Roman" w:cs="Times New Roman"/>
          <w:sz w:val="24"/>
          <w:szCs w:val="24"/>
        </w:rPr>
        <w:t xml:space="preserve">whose main objective was to assist the Lake Victoria Fisheries Organization to develop a framework for the rational management of the lake’s fisheries. The specific objectives of the organization included carrying out stock assessments, training fisheries researchers, rehabilitating and constructing research vessels, equipping research institutes and investigating socio-economic issues related to the lake and its fisheries. According to Lake Victoria fisheries organization, LVFO, as of 2016, Lake Victoria was serving 30 million people with 200000 as active fishers in the lake. The annual catch is 800 thousand </w:t>
      </w:r>
      <w:r w:rsidRPr="00B530EB">
        <w:rPr>
          <w:rFonts w:ascii="Times New Roman" w:hAnsi="Times New Roman" w:cs="Times New Roman"/>
          <w:noProof/>
          <w:sz w:val="24"/>
          <w:szCs w:val="24"/>
        </w:rPr>
        <w:t>tonnes</w:t>
      </w:r>
      <w:r w:rsidRPr="00B530EB">
        <w:rPr>
          <w:rFonts w:ascii="Times New Roman" w:hAnsi="Times New Roman" w:cs="Times New Roman"/>
          <w:sz w:val="24"/>
          <w:szCs w:val="24"/>
        </w:rPr>
        <w:t xml:space="preserve"> valued at 590 million US dollars </w:t>
      </w:r>
      <w:r w:rsidRPr="00B530EB">
        <w:rPr>
          <w:rStyle w:val="FootnoteReference"/>
          <w:rFonts w:ascii="Times New Roman" w:hAnsi="Times New Roman" w:cs="Times New Roman"/>
          <w:sz w:val="24"/>
          <w:szCs w:val="24"/>
        </w:rPr>
        <w:fldChar w:fldCharType="begin" w:fldLock="1"/>
      </w:r>
      <w:r w:rsidRPr="00B530EB">
        <w:rPr>
          <w:rFonts w:ascii="Times New Roman" w:hAnsi="Times New Roman" w:cs="Times New Roman"/>
          <w:sz w:val="24"/>
          <w:szCs w:val="24"/>
        </w:rPr>
        <w:instrText>ADDIN CSL_CITATION { "citationItems" : [ { "id" : "ITEM-1", "itemData" : { "author" : [ { "dropping-particle" : "", "family" : "Nunan", "given" : "Fiona", "non-dropping-particle" : "", "parse-names" : false, "suffix" : "" }, { "dropping-particle" : "", "family" : "Onyango", "given" : "Paul", "non-dropping-particle" : "", "parse-names" : false, "suffix" : "" } ], "id" : "ITEM-1", "issued" : { "date-parts" : [ [ "2017" ] ] }, "number-of-pages" : "48-57", "title" : "Inter-Sectoral Governance in Inland Fisheries : Lake Victoria", "type" : "report" }, "uris" : [ "http://www.mendeley.com/documents/?uuid=61f7a185-a629-4d0d-afbe-94573d2d3ed8" ] } ], "mendeley" : { "formattedCitation" : "(Nunan &amp; Onyango, 2017)", "plainTextFormattedCitation" : "(Nunan &amp; Onyango, 2017)", "previouslyFormattedCitation" : "(Nunan &amp; Onyango, 2017)" }, "properties" : { "noteIndex" : 0 }, "schema" : "https://github.com/citation-style-language/schema/raw/master/csl-citation.json" }</w:instrText>
      </w:r>
      <w:r w:rsidRPr="00B530EB">
        <w:rPr>
          <w:rStyle w:val="FootnoteReference"/>
          <w:rFonts w:ascii="Times New Roman" w:hAnsi="Times New Roman" w:cs="Times New Roman"/>
          <w:sz w:val="24"/>
          <w:szCs w:val="24"/>
        </w:rPr>
        <w:fldChar w:fldCharType="separate"/>
      </w:r>
      <w:r w:rsidRPr="00B530EB">
        <w:rPr>
          <w:rFonts w:ascii="Times New Roman" w:hAnsi="Times New Roman" w:cs="Times New Roman"/>
          <w:noProof/>
          <w:sz w:val="24"/>
          <w:szCs w:val="24"/>
        </w:rPr>
        <w:t xml:space="preserve">(Nunan </w:t>
      </w:r>
      <w:r w:rsidR="00DD7090">
        <w:rPr>
          <w:rFonts w:ascii="Times New Roman" w:hAnsi="Times New Roman" w:cs="Times New Roman"/>
          <w:noProof/>
          <w:sz w:val="24"/>
          <w:szCs w:val="24"/>
        </w:rPr>
        <w:t>and</w:t>
      </w:r>
      <w:r w:rsidRPr="00B530EB">
        <w:rPr>
          <w:rFonts w:ascii="Times New Roman" w:hAnsi="Times New Roman" w:cs="Times New Roman"/>
          <w:noProof/>
          <w:sz w:val="24"/>
          <w:szCs w:val="24"/>
        </w:rPr>
        <w:t xml:space="preserve"> Onyango, 2017)</w:t>
      </w:r>
      <w:r w:rsidRPr="00B530EB">
        <w:rPr>
          <w:rStyle w:val="FootnoteReference"/>
          <w:rFonts w:ascii="Times New Roman" w:hAnsi="Times New Roman" w:cs="Times New Roman"/>
          <w:sz w:val="24"/>
          <w:szCs w:val="24"/>
        </w:rPr>
        <w:fldChar w:fldCharType="end"/>
      </w:r>
      <w:r w:rsidRPr="00B530EB">
        <w:rPr>
          <w:rFonts w:ascii="Times New Roman" w:hAnsi="Times New Roman" w:cs="Times New Roman"/>
          <w:sz w:val="24"/>
          <w:szCs w:val="24"/>
        </w:rPr>
        <w:t xml:space="preserve">. </w:t>
      </w:r>
      <w:bookmarkStart w:id="0" w:name="_GoBack"/>
      <w:bookmarkEnd w:id="0"/>
      <w:r w:rsidR="0023732A" w:rsidRPr="00DC6ED6">
        <w:rPr>
          <w:rFonts w:ascii="Times New Roman" w:hAnsi="Times New Roman" w:cs="Times New Roman"/>
          <w:b/>
          <w:sz w:val="24"/>
          <w:szCs w:val="24"/>
        </w:rPr>
        <w:t>Achievements</w:t>
      </w:r>
    </w:p>
    <w:p w14:paraId="6838DE08" w14:textId="68AABC8F" w:rsidR="0023732A" w:rsidRPr="00B530EB" w:rsidRDefault="0075703F" w:rsidP="00597C6E">
      <w:pPr>
        <w:spacing w:line="480" w:lineRule="auto"/>
        <w:jc w:val="both"/>
        <w:rPr>
          <w:rFonts w:ascii="Times New Roman" w:eastAsia="Times New Roman" w:hAnsi="Times New Roman" w:cs="Times New Roman"/>
          <w:sz w:val="24"/>
          <w:szCs w:val="24"/>
          <w:lang w:eastAsia="en-GB"/>
        </w:rPr>
      </w:pPr>
      <w:r>
        <w:rPr>
          <w:rFonts w:ascii="Times New Roman" w:hAnsi="Times New Roman" w:cs="Times New Roman"/>
          <w:sz w:val="24"/>
          <w:szCs w:val="24"/>
        </w:rPr>
        <w:t xml:space="preserve">The research projects and organizations have recorded several achievements. </w:t>
      </w:r>
      <w:r w:rsidR="005D6A0E" w:rsidRPr="00B530EB">
        <w:rPr>
          <w:rFonts w:ascii="Times New Roman" w:hAnsi="Times New Roman" w:cs="Times New Roman"/>
          <w:sz w:val="24"/>
          <w:szCs w:val="24"/>
        </w:rPr>
        <w:t xml:space="preserve">The first fisheries management plan (FMP) </w:t>
      </w:r>
      <w:r>
        <w:rPr>
          <w:rFonts w:ascii="Times New Roman" w:hAnsi="Times New Roman" w:cs="Times New Roman"/>
          <w:sz w:val="24"/>
          <w:szCs w:val="24"/>
        </w:rPr>
        <w:t xml:space="preserve">for example, </w:t>
      </w:r>
      <w:r w:rsidR="005D6A0E" w:rsidRPr="00B530EB">
        <w:rPr>
          <w:rFonts w:ascii="Times New Roman" w:hAnsi="Times New Roman" w:cs="Times New Roman"/>
          <w:sz w:val="24"/>
          <w:szCs w:val="24"/>
        </w:rPr>
        <w:t>which was an initiative of the LVFO was implemented in 2005-2008</w:t>
      </w:r>
      <w:r>
        <w:rPr>
          <w:rFonts w:ascii="Times New Roman" w:hAnsi="Times New Roman" w:cs="Times New Roman"/>
          <w:sz w:val="24"/>
          <w:szCs w:val="24"/>
        </w:rPr>
        <w:t>. T</w:t>
      </w:r>
      <w:r w:rsidR="005D6A0E" w:rsidRPr="00B530EB">
        <w:rPr>
          <w:rFonts w:ascii="Times New Roman" w:hAnsi="Times New Roman" w:cs="Times New Roman"/>
          <w:sz w:val="24"/>
          <w:szCs w:val="24"/>
        </w:rPr>
        <w:t xml:space="preserve">he second </w:t>
      </w:r>
      <w:r>
        <w:rPr>
          <w:rFonts w:ascii="Times New Roman" w:hAnsi="Times New Roman" w:cs="Times New Roman"/>
          <w:sz w:val="24"/>
          <w:szCs w:val="24"/>
        </w:rPr>
        <w:t xml:space="preserve">plan was implemented </w:t>
      </w:r>
      <w:r w:rsidR="00E53BE2">
        <w:rPr>
          <w:rFonts w:ascii="Times New Roman" w:hAnsi="Times New Roman" w:cs="Times New Roman"/>
          <w:sz w:val="24"/>
          <w:szCs w:val="24"/>
        </w:rPr>
        <w:t>between</w:t>
      </w:r>
      <w:r w:rsidR="005D6A0E" w:rsidRPr="00B530EB">
        <w:rPr>
          <w:rFonts w:ascii="Times New Roman" w:hAnsi="Times New Roman" w:cs="Times New Roman"/>
          <w:sz w:val="24"/>
          <w:szCs w:val="24"/>
        </w:rPr>
        <w:t xml:space="preserve"> 2009-2014 and the third was scheduled for 2016-2020. Two strategic visions have </w:t>
      </w:r>
      <w:r>
        <w:rPr>
          <w:rFonts w:ascii="Times New Roman" w:hAnsi="Times New Roman" w:cs="Times New Roman"/>
          <w:sz w:val="24"/>
          <w:szCs w:val="24"/>
        </w:rPr>
        <w:t xml:space="preserve">also </w:t>
      </w:r>
      <w:r w:rsidR="005D6A0E" w:rsidRPr="00B530EB">
        <w:rPr>
          <w:rFonts w:ascii="Times New Roman" w:hAnsi="Times New Roman" w:cs="Times New Roman"/>
          <w:sz w:val="24"/>
          <w:szCs w:val="24"/>
        </w:rPr>
        <w:t xml:space="preserve">been created by the secretariat for 1999-2014 and another from 2016-2020. The FMP brought significant changes to the management of Lake Victoria fisheries </w:t>
      </w:r>
      <w:r w:rsidR="005D6A0E" w:rsidRPr="00B530EB">
        <w:rPr>
          <w:rFonts w:ascii="Times New Roman" w:hAnsi="Times New Roman" w:cs="Times New Roman"/>
          <w:sz w:val="24"/>
          <w:szCs w:val="24"/>
        </w:rPr>
        <w:fldChar w:fldCharType="begin" w:fldLock="1"/>
      </w:r>
      <w:r w:rsidR="005D6A0E" w:rsidRPr="00B530EB">
        <w:rPr>
          <w:rFonts w:ascii="Times New Roman" w:hAnsi="Times New Roman" w:cs="Times New Roman"/>
          <w:sz w:val="24"/>
          <w:szCs w:val="24"/>
        </w:rPr>
        <w:instrText>ADDIN CSL_CITATION { "citationItems" : [ { "id" : "ITEM-1", "itemData" : { "ISBN" : "9789966165954", "author" : [ { "dropping-particle" : "", "family" : "Benedict", "given" : "Satia", "non-dropping-particle" : "", "parse-names" : false, "suffix" : "" } ], "id" : "ITEM-1", "issued" : { "date-parts" : [ [ "2016" ] ] }, "number-of-pages" : "37", "title" : "Fisheries Management and Development Processes in Lake Victoria - Enhancing Regional Fisheries Management Plan", "type" : "book" }, "uris" : [ "http://www.mendeley.com/documents/?uuid=ded94b6b-ed51-4197-ac80-8df80400b53b" ] } ], "mendeley" : { "formattedCitation" : "(Benedict, 2016)", "plainTextFormattedCitation" : "(Benedict, 2016)", "previouslyFormattedCitation" : "(Benedict, 2016)" }, "properties" : { "noteIndex" : 0 }, "schema" : "https://github.com/citation-style-language/schema/raw/master/csl-citation.json" }</w:instrText>
      </w:r>
      <w:r w:rsidR="005D6A0E" w:rsidRPr="00B530EB">
        <w:rPr>
          <w:rFonts w:ascii="Times New Roman" w:hAnsi="Times New Roman" w:cs="Times New Roman"/>
          <w:sz w:val="24"/>
          <w:szCs w:val="24"/>
        </w:rPr>
        <w:fldChar w:fldCharType="separate"/>
      </w:r>
      <w:r w:rsidR="005D6A0E" w:rsidRPr="00B530EB">
        <w:rPr>
          <w:rFonts w:ascii="Times New Roman" w:hAnsi="Times New Roman" w:cs="Times New Roman"/>
          <w:noProof/>
          <w:sz w:val="24"/>
          <w:szCs w:val="24"/>
        </w:rPr>
        <w:t>(Benedict, 2016)</w:t>
      </w:r>
      <w:r w:rsidR="005D6A0E" w:rsidRPr="00B530EB">
        <w:rPr>
          <w:rFonts w:ascii="Times New Roman" w:hAnsi="Times New Roman" w:cs="Times New Roman"/>
          <w:sz w:val="24"/>
          <w:szCs w:val="24"/>
        </w:rPr>
        <w:fldChar w:fldCharType="end"/>
      </w:r>
      <w:r w:rsidR="005D6A0E" w:rsidRPr="00B530EB">
        <w:rPr>
          <w:rFonts w:ascii="Times New Roman" w:hAnsi="Times New Roman" w:cs="Times New Roman"/>
          <w:sz w:val="24"/>
          <w:szCs w:val="24"/>
        </w:rPr>
        <w:t xml:space="preserve">.  LVFO has also harmonized the regulations and policies as well as standards of management, conservation and sustainable exploitation of the Lake Victoria fisheries. </w:t>
      </w:r>
      <w:r>
        <w:rPr>
          <w:rFonts w:ascii="Times New Roman" w:hAnsi="Times New Roman" w:cs="Times New Roman"/>
          <w:sz w:val="24"/>
          <w:szCs w:val="24"/>
        </w:rPr>
        <w:t xml:space="preserve">The harmonization of policies among the riparian states has seen better coordination and management of fisheries resources within the lake. </w:t>
      </w:r>
      <w:r w:rsidR="005D6A0E" w:rsidRPr="00B530EB">
        <w:rPr>
          <w:rFonts w:ascii="Times New Roman" w:hAnsi="Times New Roman" w:cs="Times New Roman"/>
          <w:sz w:val="24"/>
          <w:szCs w:val="24"/>
        </w:rPr>
        <w:t>LVFO has become a repository for scientific knowledge and information on aquaculture and fisheries</w:t>
      </w:r>
      <w:r>
        <w:rPr>
          <w:rFonts w:ascii="Times New Roman" w:hAnsi="Times New Roman" w:cs="Times New Roman"/>
          <w:sz w:val="24"/>
          <w:szCs w:val="24"/>
        </w:rPr>
        <w:t xml:space="preserve"> within the region</w:t>
      </w:r>
      <w:r w:rsidR="005D6A0E" w:rsidRPr="00B530EB">
        <w:rPr>
          <w:rFonts w:ascii="Times New Roman" w:hAnsi="Times New Roman" w:cs="Times New Roman"/>
          <w:sz w:val="24"/>
          <w:szCs w:val="24"/>
        </w:rPr>
        <w:t xml:space="preserve">. </w:t>
      </w:r>
      <w:r>
        <w:rPr>
          <w:rFonts w:ascii="Times New Roman" w:hAnsi="Times New Roman" w:cs="Times New Roman"/>
          <w:sz w:val="24"/>
          <w:szCs w:val="24"/>
        </w:rPr>
        <w:t>The publication of the African Journal of Tropical Hydrobiology and F</w:t>
      </w:r>
      <w:r w:rsidR="005D6A0E" w:rsidRPr="00B530EB">
        <w:rPr>
          <w:rFonts w:ascii="Times New Roman" w:hAnsi="Times New Roman" w:cs="Times New Roman"/>
          <w:sz w:val="24"/>
          <w:szCs w:val="24"/>
        </w:rPr>
        <w:t xml:space="preserve">isheries is facilitated by LVFO. The annual census and surveys done by LVFO support science based planning and making of decisions concerning fisheries. Community based </w:t>
      </w:r>
      <w:r w:rsidR="005D6A0E" w:rsidRPr="00B530EB">
        <w:rPr>
          <w:rFonts w:ascii="Times New Roman" w:hAnsi="Times New Roman" w:cs="Times New Roman"/>
          <w:sz w:val="24"/>
          <w:szCs w:val="24"/>
        </w:rPr>
        <w:lastRenderedPageBreak/>
        <w:t xml:space="preserve">management structures have been set up on the sustainable use of fisheries resources through the efforts of the organization. </w:t>
      </w:r>
      <w:r>
        <w:rPr>
          <w:rFonts w:ascii="Times New Roman" w:hAnsi="Times New Roman" w:cs="Times New Roman"/>
          <w:sz w:val="24"/>
          <w:szCs w:val="24"/>
        </w:rPr>
        <w:t xml:space="preserve">Of notable significance is the formation of Beach Management Units (BMUs). This has enhanced community participation in the management of fisheries resources at the lowest level possible with notable success. </w:t>
      </w:r>
      <w:r w:rsidR="005D6A0E" w:rsidRPr="00B530EB">
        <w:rPr>
          <w:rFonts w:ascii="Times New Roman" w:eastAsia="Times New Roman" w:hAnsi="Times New Roman" w:cs="Times New Roman"/>
          <w:sz w:val="24"/>
          <w:szCs w:val="24"/>
          <w:lang w:eastAsia="en-GB"/>
        </w:rPr>
        <w:t xml:space="preserve">Despite the numerous research projects, Lake Victoria has continued to undergo several ecological changes due to the effects of cultural eutrophication mainly driven by population increase and industrialization among other reasons. </w:t>
      </w:r>
      <w:r w:rsidR="005D6A0E" w:rsidRPr="00B530EB">
        <w:rPr>
          <w:rFonts w:ascii="Times New Roman" w:eastAsia="Times New Roman" w:hAnsi="Times New Roman" w:cs="Times New Roman"/>
          <w:sz w:val="24"/>
          <w:szCs w:val="24"/>
          <w:lang w:eastAsia="en-GB"/>
        </w:rPr>
        <w:fldChar w:fldCharType="begin" w:fldLock="1"/>
      </w:r>
      <w:r w:rsidR="005D6A0E" w:rsidRPr="00B530EB">
        <w:rPr>
          <w:rFonts w:ascii="Times New Roman" w:eastAsia="Times New Roman" w:hAnsi="Times New Roman" w:cs="Times New Roman"/>
          <w:sz w:val="24"/>
          <w:szCs w:val="24"/>
          <w:lang w:eastAsia="en-GB"/>
        </w:rPr>
        <w:instrText>ADDIN CSL_CITATION { "citationItems" : [ { "id" : "ITEM-1", "itemData" : { "DOI" : "10.1002/iroh.201011226", "author" : [ { "dropping-particle" : "", "family" : "Sitoki", "given" : "L", "non-dropping-particle" : "", "parse-names" : false, "suffix" : "" }, { "dropping-particle" : "", "family" : "Gichuki", "given" : "J", "non-dropping-particle" : "", "parse-names" : false, "suffix" : "" }, { "dropping-particle" : "", "family" : "Ezekiel", "given" : "C", "non-dropping-particle" : "", "parse-names" : false, "suffix" : "" }, { "dropping-particle" : "", "family" : "Wanda", "given" : "F", "non-dropping-particle" : "", "parse-names" : false, "suffix" : "" }, { "dropping-particle" : "", "family" : "Mkumbo", "given" : "O C", "non-dropping-particle" : "", "parse-names" : false, "suffix" : "" }, { "dropping-particle" : "", "family" : "Marshal", "given" : "B E", "non-dropping-particle" : "", "parse-names" : false, "suffix" : "" } ], "container-title" : "International Review of Hydrobiology", "id" : "ITEM-1", "issue" : "3", "issued" : { "date-parts" : [ [ "2010" ] ] }, "page" : "209-223", "title" : "The Environment of Lake Victoria (East Africa): Current status and historical changes", "type" : "article-journal", "volume" : "98" }, "uris" : [ "http://www.mendeley.com/documents/?uuid=7420c018-7117-4410-b720-d3903dd2d08c" ] } ], "mendeley" : { "formattedCitation" : "(Sitoki et al., 2010)", "plainTextFormattedCitation" : "(Sitoki et al., 2010)", "previouslyFormattedCitation" : "(Sitoki et al., 2010)" }, "properties" : { "noteIndex" : 0 }, "schema" : "https://github.com/citation-style-language/schema/raw/master/csl-citation.json" }</w:instrText>
      </w:r>
      <w:r w:rsidR="005D6A0E" w:rsidRPr="00B530EB">
        <w:rPr>
          <w:rFonts w:ascii="Times New Roman" w:eastAsia="Times New Roman" w:hAnsi="Times New Roman" w:cs="Times New Roman"/>
          <w:sz w:val="24"/>
          <w:szCs w:val="24"/>
          <w:lang w:eastAsia="en-GB"/>
        </w:rPr>
        <w:fldChar w:fldCharType="separate"/>
      </w:r>
      <w:r w:rsidR="005D6A0E" w:rsidRPr="00B530EB">
        <w:rPr>
          <w:rFonts w:ascii="Times New Roman" w:eastAsia="Times New Roman" w:hAnsi="Times New Roman" w:cs="Times New Roman"/>
          <w:noProof/>
          <w:sz w:val="24"/>
          <w:szCs w:val="24"/>
          <w:lang w:eastAsia="en-GB"/>
        </w:rPr>
        <w:t>(Sitoki et al., 2010)</w:t>
      </w:r>
      <w:r w:rsidR="005D6A0E" w:rsidRPr="00B530EB">
        <w:rPr>
          <w:rFonts w:ascii="Times New Roman" w:eastAsia="Times New Roman" w:hAnsi="Times New Roman" w:cs="Times New Roman"/>
          <w:sz w:val="24"/>
          <w:szCs w:val="24"/>
          <w:lang w:eastAsia="en-GB"/>
        </w:rPr>
        <w:fldChar w:fldCharType="end"/>
      </w:r>
      <w:r w:rsidR="005D6A0E">
        <w:rPr>
          <w:rFonts w:ascii="Times New Roman" w:eastAsia="Times New Roman" w:hAnsi="Times New Roman" w:cs="Times New Roman"/>
          <w:sz w:val="24"/>
          <w:szCs w:val="24"/>
          <w:lang w:eastAsia="en-GB"/>
        </w:rPr>
        <w:t>.</w:t>
      </w:r>
    </w:p>
    <w:p w14:paraId="7B79B77A" w14:textId="68AABC8F" w:rsidR="00812A83" w:rsidRPr="00B530EB" w:rsidRDefault="00A75E4C" w:rsidP="00597C6E">
      <w:pPr>
        <w:pStyle w:val="Heading2"/>
        <w:numPr>
          <w:ilvl w:val="0"/>
          <w:numId w:val="2"/>
        </w:numPr>
        <w:spacing w:line="480" w:lineRule="auto"/>
        <w:jc w:val="both"/>
        <w:rPr>
          <w:rFonts w:ascii="Times New Roman" w:hAnsi="Times New Roman" w:cs="Times New Roman"/>
          <w:b/>
          <w:color w:val="auto"/>
          <w:sz w:val="24"/>
          <w:szCs w:val="24"/>
        </w:rPr>
      </w:pPr>
      <w:r w:rsidRPr="00B530EB">
        <w:rPr>
          <w:rFonts w:ascii="Times New Roman" w:hAnsi="Times New Roman" w:cs="Times New Roman"/>
          <w:b/>
          <w:color w:val="auto"/>
          <w:sz w:val="24"/>
          <w:szCs w:val="24"/>
        </w:rPr>
        <w:t>Historical and current research information and st</w:t>
      </w:r>
      <w:r w:rsidR="00321BFC">
        <w:rPr>
          <w:rFonts w:ascii="Times New Roman" w:hAnsi="Times New Roman" w:cs="Times New Roman"/>
          <w:b/>
          <w:color w:val="auto"/>
          <w:sz w:val="24"/>
          <w:szCs w:val="24"/>
        </w:rPr>
        <w:t>atus of fisheries within the l</w:t>
      </w:r>
      <w:r w:rsidRPr="00B530EB">
        <w:rPr>
          <w:rFonts w:ascii="Times New Roman" w:hAnsi="Times New Roman" w:cs="Times New Roman"/>
          <w:b/>
          <w:color w:val="auto"/>
          <w:sz w:val="24"/>
          <w:szCs w:val="24"/>
        </w:rPr>
        <w:t>ake.</w:t>
      </w:r>
    </w:p>
    <w:p w14:paraId="2C02D35C" w14:textId="40CEC10D" w:rsidR="00812A83" w:rsidRPr="00B530EB" w:rsidRDefault="00812A83" w:rsidP="00597C6E">
      <w:pPr>
        <w:spacing w:line="480" w:lineRule="auto"/>
        <w:jc w:val="both"/>
        <w:rPr>
          <w:rFonts w:ascii="Times New Roman" w:hAnsi="Times New Roman" w:cs="Times New Roman"/>
          <w:sz w:val="24"/>
          <w:szCs w:val="24"/>
        </w:rPr>
      </w:pPr>
      <w:r w:rsidRPr="00B530EB">
        <w:rPr>
          <w:rFonts w:ascii="Times New Roman" w:hAnsi="Times New Roman" w:cs="Times New Roman"/>
          <w:sz w:val="24"/>
          <w:szCs w:val="24"/>
        </w:rPr>
        <w:t xml:space="preserve">There were few graduates and undergraduates who did little fishery research in Lake Victoria mainly from Europe during the colonial </w:t>
      </w:r>
      <w:r w:rsidR="00D76C58">
        <w:rPr>
          <w:rFonts w:ascii="Times New Roman" w:hAnsi="Times New Roman" w:cs="Times New Roman"/>
          <w:sz w:val="24"/>
          <w:szCs w:val="24"/>
        </w:rPr>
        <w:t>period.</w:t>
      </w:r>
      <w:r w:rsidRPr="00B530EB">
        <w:rPr>
          <w:rFonts w:ascii="Times New Roman" w:hAnsi="Times New Roman" w:cs="Times New Roman"/>
          <w:sz w:val="24"/>
          <w:szCs w:val="24"/>
        </w:rPr>
        <w:t xml:space="preserve"> These scientists, would conduct their research over few months and then submit their collected data to European schools and organizat</w:t>
      </w:r>
      <w:r w:rsidR="00F22C5E" w:rsidRPr="00B530EB">
        <w:rPr>
          <w:rFonts w:ascii="Times New Roman" w:hAnsi="Times New Roman" w:cs="Times New Roman"/>
          <w:sz w:val="24"/>
          <w:szCs w:val="24"/>
        </w:rPr>
        <w:t xml:space="preserve">ions. One of the scientists was </w:t>
      </w:r>
      <w:r w:rsidRPr="00B530EB">
        <w:rPr>
          <w:rFonts w:ascii="Times New Roman" w:hAnsi="Times New Roman" w:cs="Times New Roman"/>
          <w:sz w:val="24"/>
          <w:szCs w:val="24"/>
        </w:rPr>
        <w:t xml:space="preserve">Edgar </w:t>
      </w:r>
      <w:r w:rsidR="00F22C5E" w:rsidRPr="00B530EB">
        <w:rPr>
          <w:rFonts w:ascii="Times New Roman" w:hAnsi="Times New Roman" w:cs="Times New Roman"/>
          <w:sz w:val="24"/>
          <w:szCs w:val="24"/>
        </w:rPr>
        <w:t>Washington who later beca</w:t>
      </w:r>
      <w:r w:rsidRPr="00B530EB">
        <w:rPr>
          <w:rFonts w:ascii="Times New Roman" w:hAnsi="Times New Roman" w:cs="Times New Roman"/>
          <w:sz w:val="24"/>
          <w:szCs w:val="24"/>
        </w:rPr>
        <w:t xml:space="preserve">me </w:t>
      </w:r>
      <w:r w:rsidR="00F22C5E" w:rsidRPr="00B530EB">
        <w:rPr>
          <w:rFonts w:ascii="Times New Roman" w:hAnsi="Times New Roman" w:cs="Times New Roman"/>
          <w:sz w:val="24"/>
          <w:szCs w:val="24"/>
        </w:rPr>
        <w:t xml:space="preserve">the </w:t>
      </w:r>
      <w:r w:rsidRPr="00B530EB">
        <w:rPr>
          <w:rFonts w:ascii="Times New Roman" w:hAnsi="Times New Roman" w:cs="Times New Roman"/>
          <w:sz w:val="24"/>
          <w:szCs w:val="24"/>
        </w:rPr>
        <w:t xml:space="preserve">scientific secretary to the </w:t>
      </w:r>
      <w:r w:rsidRPr="00B530EB">
        <w:rPr>
          <w:rFonts w:ascii="Times New Roman" w:hAnsi="Times New Roman" w:cs="Times New Roman"/>
          <w:noProof/>
          <w:sz w:val="24"/>
          <w:szCs w:val="24"/>
        </w:rPr>
        <w:t>East</w:t>
      </w:r>
      <w:r w:rsidR="00F22C5E" w:rsidRPr="00B530EB">
        <w:rPr>
          <w:rFonts w:ascii="Times New Roman" w:hAnsi="Times New Roman" w:cs="Times New Roman"/>
          <w:sz w:val="24"/>
          <w:szCs w:val="24"/>
        </w:rPr>
        <w:t xml:space="preserve"> Africa high commission. </w:t>
      </w:r>
      <w:r w:rsidRPr="00B530EB">
        <w:rPr>
          <w:rFonts w:ascii="Times New Roman" w:hAnsi="Times New Roman" w:cs="Times New Roman"/>
          <w:sz w:val="24"/>
          <w:szCs w:val="24"/>
        </w:rPr>
        <w:t xml:space="preserve">Washington played a significant part in the research of fisheries and its management in East Africa </w:t>
      </w:r>
      <w:r w:rsidR="00806D88">
        <w:rPr>
          <w:rFonts w:ascii="Times New Roman" w:hAnsi="Times New Roman" w:cs="Times New Roman"/>
          <w:sz w:val="24"/>
          <w:szCs w:val="24"/>
        </w:rPr>
        <w:t>(</w:t>
      </w:r>
      <w:r w:rsidR="00806D88" w:rsidRPr="0064596B">
        <w:rPr>
          <w:rFonts w:ascii="Times New Roman" w:eastAsia="Times New Roman" w:hAnsi="Times New Roman" w:cs="Times New Roman"/>
          <w:sz w:val="24"/>
          <w:szCs w:val="24"/>
        </w:rPr>
        <w:t>Greenw</w:t>
      </w:r>
      <w:r w:rsidR="00620F10">
        <w:rPr>
          <w:rFonts w:ascii="Times New Roman" w:eastAsia="Times New Roman" w:hAnsi="Times New Roman" w:cs="Times New Roman"/>
          <w:sz w:val="24"/>
          <w:szCs w:val="24"/>
        </w:rPr>
        <w:t>ood,</w:t>
      </w:r>
      <w:r w:rsidR="00806D88" w:rsidRPr="0064596B">
        <w:rPr>
          <w:rFonts w:ascii="Times New Roman" w:eastAsia="Times New Roman" w:hAnsi="Times New Roman" w:cs="Times New Roman"/>
          <w:sz w:val="24"/>
          <w:szCs w:val="24"/>
        </w:rPr>
        <w:t xml:space="preserve"> 1966</w:t>
      </w:r>
      <w:r w:rsidR="00806D88">
        <w:rPr>
          <w:rFonts w:ascii="Times New Roman" w:eastAsia="Times New Roman" w:hAnsi="Times New Roman" w:cs="Times New Roman"/>
          <w:sz w:val="24"/>
          <w:szCs w:val="24"/>
        </w:rPr>
        <w:t>).</w:t>
      </w:r>
    </w:p>
    <w:p w14:paraId="037328B2" w14:textId="5DCCD193" w:rsidR="00812A83" w:rsidRPr="00B530EB" w:rsidRDefault="00812A83" w:rsidP="00597C6E">
      <w:pPr>
        <w:spacing w:line="480" w:lineRule="auto"/>
        <w:jc w:val="both"/>
        <w:rPr>
          <w:rFonts w:ascii="Times New Roman" w:hAnsi="Times New Roman" w:cs="Times New Roman"/>
          <w:sz w:val="24"/>
          <w:szCs w:val="24"/>
        </w:rPr>
      </w:pPr>
      <w:r w:rsidRPr="00B530EB">
        <w:rPr>
          <w:rFonts w:ascii="Times New Roman" w:hAnsi="Times New Roman" w:cs="Times New Roman"/>
          <w:sz w:val="24"/>
          <w:szCs w:val="24"/>
        </w:rPr>
        <w:t xml:space="preserve">From 1905 through to 1920, artisanal practices existed among the people of the riparian countries of Lake Victoria in conjunction with </w:t>
      </w:r>
      <w:r w:rsidRPr="00B530EB">
        <w:rPr>
          <w:rFonts w:ascii="Times New Roman" w:hAnsi="Times New Roman" w:cs="Times New Roman"/>
          <w:noProof/>
          <w:sz w:val="24"/>
          <w:szCs w:val="24"/>
        </w:rPr>
        <w:t>gillnet</w:t>
      </w:r>
      <w:r w:rsidRPr="00B530EB">
        <w:rPr>
          <w:rFonts w:ascii="Times New Roman" w:hAnsi="Times New Roman" w:cs="Times New Roman"/>
          <w:sz w:val="24"/>
          <w:szCs w:val="24"/>
        </w:rPr>
        <w:t xml:space="preserve"> commercial fishery. The commercial fishing mostly was done on the northern shores of Lake Victoria. All through to the 1920s the commercial catch stocks dropped and this raised a concern to overfishing in the lake. It is due to this realization that the east African countries requested a research be done on the fisheries of Lake Victoria</w:t>
      </w:r>
      <w:r w:rsidR="006E1FB9" w:rsidRPr="00B530EB">
        <w:rPr>
          <w:rFonts w:ascii="Times New Roman" w:hAnsi="Times New Roman" w:cs="Times New Roman"/>
          <w:sz w:val="24"/>
          <w:szCs w:val="24"/>
        </w:rPr>
        <w:t xml:space="preserve"> </w:t>
      </w:r>
      <w:r w:rsidR="00806D88">
        <w:rPr>
          <w:rFonts w:ascii="Times New Roman" w:hAnsi="Times New Roman" w:cs="Times New Roman"/>
          <w:sz w:val="24"/>
          <w:szCs w:val="24"/>
        </w:rPr>
        <w:t>(</w:t>
      </w:r>
      <w:r w:rsidR="00806D88" w:rsidRPr="0064596B">
        <w:rPr>
          <w:rFonts w:ascii="Times New Roman" w:eastAsia="Times New Roman" w:hAnsi="Times New Roman" w:cs="Times New Roman"/>
          <w:sz w:val="24"/>
          <w:szCs w:val="24"/>
        </w:rPr>
        <w:t>Greenwood, P.H. 1966</w:t>
      </w:r>
      <w:r w:rsidR="00806D88">
        <w:rPr>
          <w:rFonts w:ascii="Times New Roman" w:eastAsia="Times New Roman" w:hAnsi="Times New Roman" w:cs="Times New Roman"/>
          <w:sz w:val="24"/>
          <w:szCs w:val="24"/>
        </w:rPr>
        <w:t>)</w:t>
      </w:r>
      <w:r w:rsidRPr="00B530EB">
        <w:rPr>
          <w:rFonts w:ascii="Times New Roman" w:hAnsi="Times New Roman" w:cs="Times New Roman"/>
          <w:sz w:val="24"/>
          <w:szCs w:val="24"/>
        </w:rPr>
        <w:t xml:space="preserve">. In 1927, this arrangement bore fruit when a United Kingdom naturalist </w:t>
      </w:r>
      <w:r w:rsidR="00F22C5E" w:rsidRPr="00B530EB">
        <w:rPr>
          <w:rFonts w:ascii="Times New Roman" w:hAnsi="Times New Roman" w:cs="Times New Roman"/>
          <w:sz w:val="24"/>
          <w:szCs w:val="24"/>
        </w:rPr>
        <w:t xml:space="preserve">called Graham </w:t>
      </w:r>
      <w:r w:rsidRPr="00B530EB">
        <w:rPr>
          <w:rFonts w:ascii="Times New Roman" w:hAnsi="Times New Roman" w:cs="Times New Roman"/>
          <w:sz w:val="24"/>
          <w:szCs w:val="24"/>
        </w:rPr>
        <w:t>was tasked with the responsibility of conducting the first ever conclusive and official research on the fisheries of Lake V</w:t>
      </w:r>
      <w:r w:rsidR="00F22C5E" w:rsidRPr="00B530EB">
        <w:rPr>
          <w:rFonts w:ascii="Times New Roman" w:hAnsi="Times New Roman" w:cs="Times New Roman"/>
          <w:sz w:val="24"/>
          <w:szCs w:val="24"/>
        </w:rPr>
        <w:t xml:space="preserve">ictoria. </w:t>
      </w:r>
      <w:r w:rsidRPr="00B530EB">
        <w:rPr>
          <w:rFonts w:ascii="Times New Roman" w:hAnsi="Times New Roman" w:cs="Times New Roman"/>
          <w:sz w:val="24"/>
          <w:szCs w:val="24"/>
        </w:rPr>
        <w:t xml:space="preserve">His commission was to study and provide a </w:t>
      </w:r>
      <w:r w:rsidRPr="00B530EB">
        <w:rPr>
          <w:rFonts w:ascii="Times New Roman" w:hAnsi="Times New Roman" w:cs="Times New Roman"/>
          <w:noProof/>
          <w:sz w:val="24"/>
          <w:szCs w:val="24"/>
        </w:rPr>
        <w:t>solution</w:t>
      </w:r>
      <w:r w:rsidR="00D76C58">
        <w:rPr>
          <w:rFonts w:ascii="Times New Roman" w:hAnsi="Times New Roman" w:cs="Times New Roman"/>
          <w:sz w:val="24"/>
          <w:szCs w:val="24"/>
        </w:rPr>
        <w:t xml:space="preserve"> to the decline of tilapia</w:t>
      </w:r>
      <w:r w:rsidRPr="00B530EB">
        <w:rPr>
          <w:rFonts w:ascii="Times New Roman" w:hAnsi="Times New Roman" w:cs="Times New Roman"/>
          <w:sz w:val="24"/>
          <w:szCs w:val="24"/>
        </w:rPr>
        <w:t xml:space="preserve"> in the lake. Together with Washington, Graham undertook and completed a circumnavigate research on the lake. </w:t>
      </w:r>
      <w:r w:rsidRPr="00B530EB">
        <w:rPr>
          <w:rFonts w:ascii="Times New Roman" w:hAnsi="Times New Roman" w:cs="Times New Roman"/>
          <w:sz w:val="24"/>
          <w:szCs w:val="24"/>
        </w:rPr>
        <w:lastRenderedPageBreak/>
        <w:t xml:space="preserve">Fishing from different points along the shores and also inshore. It was an experimental fishing expedition. The results showed </w:t>
      </w:r>
      <w:r w:rsidRPr="00B530EB">
        <w:rPr>
          <w:rFonts w:ascii="Times New Roman" w:hAnsi="Times New Roman" w:cs="Times New Roman"/>
          <w:noProof/>
          <w:sz w:val="24"/>
          <w:szCs w:val="24"/>
        </w:rPr>
        <w:t>large number of fish</w:t>
      </w:r>
      <w:r w:rsidRPr="00B530EB">
        <w:rPr>
          <w:rFonts w:ascii="Times New Roman" w:hAnsi="Times New Roman" w:cs="Times New Roman"/>
          <w:sz w:val="24"/>
          <w:szCs w:val="24"/>
        </w:rPr>
        <w:t xml:space="preserve"> species which being new were identified and described in the British </w:t>
      </w:r>
      <w:r w:rsidRPr="00B530EB">
        <w:rPr>
          <w:rFonts w:ascii="Times New Roman" w:hAnsi="Times New Roman" w:cs="Times New Roman"/>
          <w:noProof/>
          <w:sz w:val="24"/>
          <w:szCs w:val="24"/>
        </w:rPr>
        <w:t>Museum</w:t>
      </w:r>
      <w:r w:rsidRPr="00B530EB">
        <w:rPr>
          <w:rFonts w:ascii="Times New Roman" w:hAnsi="Times New Roman" w:cs="Times New Roman"/>
          <w:sz w:val="24"/>
          <w:szCs w:val="24"/>
        </w:rPr>
        <w:t xml:space="preserve"> </w:t>
      </w:r>
      <w:r w:rsidR="00806D88">
        <w:rPr>
          <w:rFonts w:ascii="Times New Roman" w:hAnsi="Times New Roman" w:cs="Times New Roman"/>
          <w:sz w:val="24"/>
          <w:szCs w:val="24"/>
        </w:rPr>
        <w:t>(</w:t>
      </w:r>
      <w:r w:rsidR="00806D88" w:rsidRPr="0064596B">
        <w:rPr>
          <w:rFonts w:ascii="Times New Roman" w:eastAsia="Times New Roman" w:hAnsi="Times New Roman" w:cs="Times New Roman"/>
          <w:sz w:val="24"/>
          <w:szCs w:val="24"/>
        </w:rPr>
        <w:t>Greenwood, P.H. 1966</w:t>
      </w:r>
      <w:r w:rsidR="00806D88">
        <w:rPr>
          <w:rFonts w:ascii="Times New Roman" w:eastAsia="Times New Roman" w:hAnsi="Times New Roman" w:cs="Times New Roman"/>
          <w:sz w:val="24"/>
          <w:szCs w:val="24"/>
        </w:rPr>
        <w:t>).</w:t>
      </w:r>
    </w:p>
    <w:p w14:paraId="73ECF7F2" w14:textId="05323FEB" w:rsidR="00812A83" w:rsidRPr="00B530EB" w:rsidRDefault="00812A83" w:rsidP="00597C6E">
      <w:pPr>
        <w:spacing w:line="480" w:lineRule="auto"/>
        <w:jc w:val="both"/>
        <w:rPr>
          <w:rFonts w:ascii="Times New Roman" w:hAnsi="Times New Roman" w:cs="Times New Roman"/>
          <w:sz w:val="24"/>
          <w:szCs w:val="24"/>
        </w:rPr>
      </w:pPr>
      <w:r w:rsidRPr="00B530EB">
        <w:rPr>
          <w:rFonts w:ascii="Times New Roman" w:hAnsi="Times New Roman" w:cs="Times New Roman"/>
          <w:sz w:val="24"/>
          <w:szCs w:val="24"/>
        </w:rPr>
        <w:t xml:space="preserve">As a consequence of this </w:t>
      </w:r>
      <w:r w:rsidRPr="00B530EB">
        <w:rPr>
          <w:rFonts w:ascii="Times New Roman" w:hAnsi="Times New Roman" w:cs="Times New Roman"/>
          <w:noProof/>
          <w:sz w:val="24"/>
          <w:szCs w:val="24"/>
        </w:rPr>
        <w:t>research,</w:t>
      </w:r>
      <w:r w:rsidRPr="00B530EB">
        <w:rPr>
          <w:rFonts w:ascii="Times New Roman" w:hAnsi="Times New Roman" w:cs="Times New Roman"/>
          <w:sz w:val="24"/>
          <w:szCs w:val="24"/>
        </w:rPr>
        <w:t xml:space="preserve"> Graham found that the commercial tilapia belonged to two different species which were </w:t>
      </w:r>
      <w:r w:rsidRPr="00B530EB">
        <w:rPr>
          <w:rFonts w:ascii="Times New Roman" w:hAnsi="Times New Roman" w:cs="Times New Roman"/>
          <w:i/>
          <w:sz w:val="24"/>
          <w:szCs w:val="24"/>
        </w:rPr>
        <w:t xml:space="preserve">Tilapia </w:t>
      </w:r>
      <w:r w:rsidRPr="00B530EB">
        <w:rPr>
          <w:rFonts w:ascii="Times New Roman" w:hAnsi="Times New Roman" w:cs="Times New Roman"/>
          <w:i/>
          <w:noProof/>
          <w:sz w:val="24"/>
          <w:szCs w:val="24"/>
        </w:rPr>
        <w:t>variab</w:t>
      </w:r>
      <w:r w:rsidR="00F22C5E" w:rsidRPr="00B530EB">
        <w:rPr>
          <w:rFonts w:ascii="Times New Roman" w:hAnsi="Times New Roman" w:cs="Times New Roman"/>
          <w:i/>
          <w:noProof/>
          <w:sz w:val="24"/>
          <w:szCs w:val="24"/>
        </w:rPr>
        <w:t>ilis</w:t>
      </w:r>
      <w:r w:rsidRPr="00B530EB">
        <w:rPr>
          <w:rFonts w:ascii="Times New Roman" w:hAnsi="Times New Roman" w:cs="Times New Roman"/>
          <w:sz w:val="24"/>
          <w:szCs w:val="24"/>
        </w:rPr>
        <w:t xml:space="preserve"> and </w:t>
      </w:r>
      <w:r w:rsidRPr="00B530EB">
        <w:rPr>
          <w:rFonts w:ascii="Times New Roman" w:hAnsi="Times New Roman" w:cs="Times New Roman"/>
          <w:i/>
          <w:sz w:val="24"/>
          <w:szCs w:val="24"/>
        </w:rPr>
        <w:t xml:space="preserve">Tilapia </w:t>
      </w:r>
      <w:r w:rsidR="008C2140">
        <w:rPr>
          <w:rFonts w:ascii="Times New Roman" w:hAnsi="Times New Roman" w:cs="Times New Roman"/>
          <w:i/>
          <w:noProof/>
          <w:sz w:val="24"/>
          <w:szCs w:val="24"/>
        </w:rPr>
        <w:t>esculentus</w:t>
      </w:r>
      <w:r w:rsidRPr="00B530EB">
        <w:rPr>
          <w:rFonts w:ascii="Times New Roman" w:hAnsi="Times New Roman" w:cs="Times New Roman"/>
          <w:sz w:val="24"/>
          <w:szCs w:val="24"/>
        </w:rPr>
        <w:t xml:space="preserve">. Other than this commercial </w:t>
      </w:r>
      <w:r w:rsidRPr="00B530EB">
        <w:rPr>
          <w:rFonts w:ascii="Times New Roman" w:hAnsi="Times New Roman" w:cs="Times New Roman"/>
          <w:noProof/>
          <w:sz w:val="24"/>
          <w:szCs w:val="24"/>
        </w:rPr>
        <w:t>tilapia</w:t>
      </w:r>
      <w:r w:rsidRPr="00B530EB">
        <w:rPr>
          <w:rFonts w:ascii="Times New Roman" w:hAnsi="Times New Roman" w:cs="Times New Roman"/>
          <w:sz w:val="24"/>
          <w:szCs w:val="24"/>
        </w:rPr>
        <w:t xml:space="preserve"> species there were other fish species in the lake which were described in the Graham report. Graham also found it to be true that overfishing had made the </w:t>
      </w:r>
      <w:r w:rsidRPr="00B530EB">
        <w:rPr>
          <w:rFonts w:ascii="Times New Roman" w:hAnsi="Times New Roman" w:cs="Times New Roman"/>
          <w:noProof/>
          <w:sz w:val="24"/>
          <w:szCs w:val="24"/>
        </w:rPr>
        <w:t>tilapia</w:t>
      </w:r>
      <w:r w:rsidRPr="00B530EB">
        <w:rPr>
          <w:rFonts w:ascii="Times New Roman" w:hAnsi="Times New Roman" w:cs="Times New Roman"/>
          <w:sz w:val="24"/>
          <w:szCs w:val="24"/>
        </w:rPr>
        <w:t xml:space="preserve"> fish stock dwindle especially along the markets and navigation ways of the lake as well as near </w:t>
      </w:r>
      <w:r w:rsidRPr="00B530EB">
        <w:rPr>
          <w:rFonts w:ascii="Times New Roman" w:hAnsi="Times New Roman" w:cs="Times New Roman"/>
          <w:noProof/>
          <w:sz w:val="24"/>
          <w:szCs w:val="24"/>
        </w:rPr>
        <w:t>marketplaces</w:t>
      </w:r>
      <w:r w:rsidRPr="00B530EB">
        <w:rPr>
          <w:rFonts w:ascii="Times New Roman" w:hAnsi="Times New Roman" w:cs="Times New Roman"/>
          <w:sz w:val="24"/>
          <w:szCs w:val="24"/>
        </w:rPr>
        <w:t xml:space="preserve">. He recommended several regulations but the most notable was the prohibition of the use of nets with a mesh size under 5 </w:t>
      </w:r>
      <w:proofErr w:type="gramStart"/>
      <w:r w:rsidRPr="00B530EB">
        <w:rPr>
          <w:rFonts w:ascii="Times New Roman" w:hAnsi="Times New Roman" w:cs="Times New Roman"/>
          <w:sz w:val="24"/>
          <w:szCs w:val="24"/>
        </w:rPr>
        <w:t>inches</w:t>
      </w:r>
      <w:r w:rsidR="00806D88">
        <w:rPr>
          <w:rFonts w:ascii="Times New Roman" w:hAnsi="Times New Roman" w:cs="Times New Roman"/>
          <w:sz w:val="24"/>
          <w:szCs w:val="24"/>
        </w:rPr>
        <w:t>(</w:t>
      </w:r>
      <w:proofErr w:type="gramEnd"/>
      <w:r w:rsidR="00806D88" w:rsidRPr="0064596B">
        <w:rPr>
          <w:rFonts w:ascii="Times New Roman" w:eastAsia="Times New Roman" w:hAnsi="Times New Roman" w:cs="Times New Roman"/>
          <w:sz w:val="24"/>
          <w:szCs w:val="24"/>
        </w:rPr>
        <w:t>Greenwood, P.H. 1966</w:t>
      </w:r>
      <w:r w:rsidR="00806D88">
        <w:rPr>
          <w:rFonts w:ascii="Times New Roman" w:eastAsia="Times New Roman" w:hAnsi="Times New Roman" w:cs="Times New Roman"/>
          <w:sz w:val="24"/>
          <w:szCs w:val="24"/>
        </w:rPr>
        <w:t>)</w:t>
      </w:r>
      <w:r w:rsidRPr="00B530EB">
        <w:rPr>
          <w:rFonts w:ascii="Times New Roman" w:hAnsi="Times New Roman" w:cs="Times New Roman"/>
          <w:sz w:val="24"/>
          <w:szCs w:val="24"/>
        </w:rPr>
        <w:t>.</w:t>
      </w:r>
    </w:p>
    <w:p w14:paraId="6CBEDEF5" w14:textId="196FD783" w:rsidR="00812A83" w:rsidRPr="00B530EB" w:rsidRDefault="00812A83" w:rsidP="00597C6E">
      <w:pPr>
        <w:spacing w:line="480" w:lineRule="auto"/>
        <w:jc w:val="both"/>
        <w:rPr>
          <w:rFonts w:ascii="Times New Roman" w:hAnsi="Times New Roman" w:cs="Times New Roman"/>
          <w:sz w:val="24"/>
          <w:szCs w:val="24"/>
        </w:rPr>
      </w:pPr>
      <w:r w:rsidRPr="00B530EB">
        <w:rPr>
          <w:rFonts w:ascii="Times New Roman" w:hAnsi="Times New Roman" w:cs="Times New Roman"/>
          <w:sz w:val="24"/>
          <w:szCs w:val="24"/>
        </w:rPr>
        <w:t xml:space="preserve">In the early </w:t>
      </w:r>
      <w:r w:rsidRPr="00B530EB">
        <w:rPr>
          <w:rFonts w:ascii="Times New Roman" w:hAnsi="Times New Roman" w:cs="Times New Roman"/>
          <w:noProof/>
          <w:sz w:val="24"/>
          <w:szCs w:val="24"/>
        </w:rPr>
        <w:t>1950s,</w:t>
      </w:r>
      <w:r w:rsidRPr="00B530EB">
        <w:rPr>
          <w:rFonts w:ascii="Times New Roman" w:hAnsi="Times New Roman" w:cs="Times New Roman"/>
          <w:sz w:val="24"/>
          <w:szCs w:val="24"/>
        </w:rPr>
        <w:t xml:space="preserve"> there was a decline in the </w:t>
      </w:r>
      <w:r w:rsidRPr="00B530EB">
        <w:rPr>
          <w:rFonts w:ascii="Times New Roman" w:hAnsi="Times New Roman" w:cs="Times New Roman"/>
          <w:noProof/>
          <w:sz w:val="24"/>
          <w:szCs w:val="24"/>
        </w:rPr>
        <w:t>tilapia</w:t>
      </w:r>
      <w:r w:rsidRPr="00B530EB">
        <w:rPr>
          <w:rFonts w:ascii="Times New Roman" w:hAnsi="Times New Roman" w:cs="Times New Roman"/>
          <w:sz w:val="24"/>
          <w:szCs w:val="24"/>
        </w:rPr>
        <w:t xml:space="preserve"> fisheries of Lake Victoria. According to Buchman the decline in </w:t>
      </w:r>
      <w:r w:rsidRPr="00B530EB">
        <w:rPr>
          <w:rFonts w:ascii="Times New Roman" w:hAnsi="Times New Roman" w:cs="Times New Roman"/>
          <w:noProof/>
          <w:sz w:val="24"/>
          <w:szCs w:val="24"/>
        </w:rPr>
        <w:t>tilapia</w:t>
      </w:r>
      <w:r w:rsidRPr="00B530EB">
        <w:rPr>
          <w:rFonts w:ascii="Times New Roman" w:hAnsi="Times New Roman" w:cs="Times New Roman"/>
          <w:sz w:val="24"/>
          <w:szCs w:val="24"/>
        </w:rPr>
        <w:t xml:space="preserve"> species was not due to lack of food or due to predation but mostly due lack of enough and appropriate breeding grounds preferred by these species. The littoral region had become populated with papyrus and other aquatic plants and thus this zone had become unconducive for breeding. This scenario however changed in</w:t>
      </w:r>
      <w:r w:rsidRPr="00B530EB">
        <w:rPr>
          <w:rFonts w:ascii="Times New Roman" w:hAnsi="Times New Roman" w:cs="Times New Roman"/>
          <w:noProof/>
          <w:sz w:val="24"/>
          <w:szCs w:val="24"/>
        </w:rPr>
        <w:t xml:space="preserve"> 1965</w:t>
      </w:r>
      <w:r w:rsidRPr="00B530EB">
        <w:rPr>
          <w:rFonts w:ascii="Times New Roman" w:hAnsi="Times New Roman" w:cs="Times New Roman"/>
          <w:sz w:val="24"/>
          <w:szCs w:val="24"/>
        </w:rPr>
        <w:t xml:space="preserve"> when there was a </w:t>
      </w:r>
      <w:r w:rsidRPr="00B530EB">
        <w:rPr>
          <w:rFonts w:ascii="Times New Roman" w:hAnsi="Times New Roman" w:cs="Times New Roman"/>
          <w:noProof/>
          <w:sz w:val="24"/>
          <w:szCs w:val="24"/>
        </w:rPr>
        <w:t>rise</w:t>
      </w:r>
      <w:r w:rsidRPr="00B530EB">
        <w:rPr>
          <w:rFonts w:ascii="Times New Roman" w:hAnsi="Times New Roman" w:cs="Times New Roman"/>
          <w:sz w:val="24"/>
          <w:szCs w:val="24"/>
        </w:rPr>
        <w:t xml:space="preserve"> in the level of the lake’s water. This </w:t>
      </w:r>
      <w:r w:rsidRPr="00B530EB">
        <w:rPr>
          <w:rFonts w:ascii="Times New Roman" w:hAnsi="Times New Roman" w:cs="Times New Roman"/>
          <w:noProof/>
          <w:sz w:val="24"/>
          <w:szCs w:val="24"/>
        </w:rPr>
        <w:t>rise</w:t>
      </w:r>
      <w:r w:rsidRPr="00B530EB">
        <w:rPr>
          <w:rFonts w:ascii="Times New Roman" w:hAnsi="Times New Roman" w:cs="Times New Roman"/>
          <w:sz w:val="24"/>
          <w:szCs w:val="24"/>
        </w:rPr>
        <w:t xml:space="preserve"> of the level water</w:t>
      </w:r>
      <w:r w:rsidR="008C2140">
        <w:rPr>
          <w:rFonts w:ascii="Times New Roman" w:hAnsi="Times New Roman" w:cs="Times New Roman"/>
          <w:sz w:val="24"/>
          <w:szCs w:val="24"/>
        </w:rPr>
        <w:t xml:space="preserve"> led to an increase in the abundance</w:t>
      </w:r>
      <w:r w:rsidRPr="00B530EB">
        <w:rPr>
          <w:rFonts w:ascii="Times New Roman" w:hAnsi="Times New Roman" w:cs="Times New Roman"/>
          <w:sz w:val="24"/>
          <w:szCs w:val="24"/>
        </w:rPr>
        <w:t xml:space="preserve"> of </w:t>
      </w:r>
      <w:r w:rsidRPr="00B530EB">
        <w:rPr>
          <w:rFonts w:ascii="Times New Roman" w:hAnsi="Times New Roman" w:cs="Times New Roman"/>
          <w:noProof/>
          <w:sz w:val="24"/>
          <w:szCs w:val="24"/>
        </w:rPr>
        <w:t>tilapia</w:t>
      </w:r>
      <w:r w:rsidRPr="00B530EB">
        <w:rPr>
          <w:rFonts w:ascii="Times New Roman" w:hAnsi="Times New Roman" w:cs="Times New Roman"/>
          <w:sz w:val="24"/>
          <w:szCs w:val="24"/>
        </w:rPr>
        <w:t xml:space="preserve"> species due to increased breeding grounds on the littoral shores of the lake </w:t>
      </w:r>
      <w:r w:rsidR="00806D88">
        <w:rPr>
          <w:rFonts w:ascii="Times New Roman" w:hAnsi="Times New Roman" w:cs="Times New Roman"/>
          <w:sz w:val="24"/>
          <w:szCs w:val="24"/>
        </w:rPr>
        <w:t>(</w:t>
      </w:r>
      <w:r w:rsidR="00806D88" w:rsidRPr="0064596B">
        <w:rPr>
          <w:rFonts w:ascii="Times New Roman" w:eastAsia="Times New Roman" w:hAnsi="Times New Roman" w:cs="Times New Roman"/>
          <w:sz w:val="24"/>
          <w:szCs w:val="24"/>
        </w:rPr>
        <w:t>Greenwood, P.H. 1966</w:t>
      </w:r>
      <w:r w:rsidR="00806D88">
        <w:rPr>
          <w:rFonts w:ascii="Times New Roman" w:eastAsia="Times New Roman" w:hAnsi="Times New Roman" w:cs="Times New Roman"/>
          <w:sz w:val="24"/>
          <w:szCs w:val="24"/>
        </w:rPr>
        <w:t>).</w:t>
      </w:r>
    </w:p>
    <w:p w14:paraId="4636C3DF" w14:textId="16038B60" w:rsidR="00812A83" w:rsidRPr="00B530EB" w:rsidRDefault="00812A83" w:rsidP="00597C6E">
      <w:pPr>
        <w:spacing w:line="480" w:lineRule="auto"/>
        <w:jc w:val="both"/>
        <w:rPr>
          <w:rFonts w:ascii="Times New Roman" w:hAnsi="Times New Roman" w:cs="Times New Roman"/>
          <w:sz w:val="24"/>
          <w:szCs w:val="24"/>
        </w:rPr>
      </w:pPr>
      <w:r w:rsidRPr="00B530EB">
        <w:rPr>
          <w:rFonts w:ascii="Times New Roman" w:hAnsi="Times New Roman" w:cs="Times New Roman"/>
          <w:sz w:val="24"/>
          <w:szCs w:val="24"/>
        </w:rPr>
        <w:t xml:space="preserve">In the year </w:t>
      </w:r>
      <w:r w:rsidRPr="00B530EB">
        <w:rPr>
          <w:rFonts w:ascii="Times New Roman" w:hAnsi="Times New Roman" w:cs="Times New Roman"/>
          <w:noProof/>
          <w:sz w:val="24"/>
          <w:szCs w:val="24"/>
        </w:rPr>
        <w:t>1953,</w:t>
      </w:r>
      <w:r w:rsidRPr="00B530EB">
        <w:rPr>
          <w:rFonts w:ascii="Times New Roman" w:hAnsi="Times New Roman" w:cs="Times New Roman"/>
          <w:sz w:val="24"/>
          <w:szCs w:val="24"/>
        </w:rPr>
        <w:t xml:space="preserve"> the Ugandan fisheries sector proposed the introduction of Nile perch into the </w:t>
      </w:r>
      <w:r w:rsidRPr="00B530EB">
        <w:rPr>
          <w:rFonts w:ascii="Times New Roman" w:hAnsi="Times New Roman" w:cs="Times New Roman"/>
          <w:noProof/>
          <w:sz w:val="24"/>
          <w:szCs w:val="24"/>
        </w:rPr>
        <w:t>lake</w:t>
      </w:r>
      <w:r w:rsidRPr="00B530EB">
        <w:rPr>
          <w:rFonts w:ascii="Times New Roman" w:hAnsi="Times New Roman" w:cs="Times New Roman"/>
          <w:sz w:val="24"/>
          <w:szCs w:val="24"/>
        </w:rPr>
        <w:t xml:space="preserve"> so as to feed on the ‘useless’ haplochromines in the </w:t>
      </w:r>
      <w:r w:rsidRPr="00B530EB">
        <w:rPr>
          <w:rFonts w:ascii="Times New Roman" w:hAnsi="Times New Roman" w:cs="Times New Roman"/>
          <w:noProof/>
          <w:sz w:val="24"/>
          <w:szCs w:val="24"/>
        </w:rPr>
        <w:t>lake</w:t>
      </w:r>
      <w:r w:rsidRPr="00B530EB">
        <w:rPr>
          <w:rFonts w:ascii="Times New Roman" w:hAnsi="Times New Roman" w:cs="Times New Roman"/>
          <w:sz w:val="24"/>
          <w:szCs w:val="24"/>
        </w:rPr>
        <w:t xml:space="preserve"> as they termed them. The decision was objected by their counterparts on basis of the effect this would have on the commercial </w:t>
      </w:r>
      <w:r w:rsidRPr="00B530EB">
        <w:rPr>
          <w:rFonts w:ascii="Times New Roman" w:hAnsi="Times New Roman" w:cs="Times New Roman"/>
          <w:noProof/>
          <w:sz w:val="24"/>
          <w:szCs w:val="24"/>
        </w:rPr>
        <w:t>tilapia</w:t>
      </w:r>
      <w:r w:rsidRPr="00B530EB">
        <w:rPr>
          <w:rFonts w:ascii="Times New Roman" w:hAnsi="Times New Roman" w:cs="Times New Roman"/>
          <w:sz w:val="24"/>
          <w:szCs w:val="24"/>
        </w:rPr>
        <w:t xml:space="preserve"> species. To convert the haplochromines into more useful useable protein was the reasoning behind the suggestion. Nile perch was introduced in the lake amidst opposition and a few years later Nile perch commercial fishery had become the greatest in </w:t>
      </w:r>
      <w:r w:rsidRPr="00B530EB">
        <w:rPr>
          <w:rFonts w:ascii="Times New Roman" w:hAnsi="Times New Roman" w:cs="Times New Roman"/>
          <w:sz w:val="24"/>
          <w:szCs w:val="24"/>
        </w:rPr>
        <w:lastRenderedPageBreak/>
        <w:t xml:space="preserve">Africa </w:t>
      </w:r>
      <w:r w:rsidR="00806D88">
        <w:rPr>
          <w:rFonts w:ascii="Times New Roman" w:hAnsi="Times New Roman" w:cs="Times New Roman"/>
          <w:sz w:val="24"/>
          <w:szCs w:val="24"/>
        </w:rPr>
        <w:t>(</w:t>
      </w:r>
      <w:r w:rsidR="00806D88" w:rsidRPr="0064596B">
        <w:rPr>
          <w:rFonts w:ascii="Times New Roman" w:eastAsia="Times New Roman" w:hAnsi="Times New Roman" w:cs="Times New Roman"/>
          <w:sz w:val="24"/>
          <w:szCs w:val="24"/>
        </w:rPr>
        <w:t>Greenwood, P.H. 1966</w:t>
      </w:r>
      <w:r w:rsidR="00806D88">
        <w:rPr>
          <w:rFonts w:ascii="Times New Roman" w:eastAsia="Times New Roman" w:hAnsi="Times New Roman" w:cs="Times New Roman"/>
          <w:sz w:val="24"/>
          <w:szCs w:val="24"/>
        </w:rPr>
        <w:t xml:space="preserve">). </w:t>
      </w:r>
      <w:r w:rsidRPr="00B530EB">
        <w:rPr>
          <w:rFonts w:ascii="Times New Roman" w:hAnsi="Times New Roman" w:cs="Times New Roman"/>
          <w:sz w:val="24"/>
          <w:szCs w:val="24"/>
        </w:rPr>
        <w:t xml:space="preserve">The euro annual report </w:t>
      </w:r>
      <w:r w:rsidR="00806D88" w:rsidRPr="00806D88">
        <w:rPr>
          <w:rFonts w:ascii="Times New Roman" w:hAnsi="Times New Roman" w:cs="Times New Roman"/>
          <w:sz w:val="24"/>
          <w:szCs w:val="24"/>
          <w:vertAlign w:val="superscript"/>
        </w:rPr>
        <w:fldChar w:fldCharType="begin" w:fldLock="1"/>
      </w:r>
      <w:r w:rsidR="00806D88" w:rsidRPr="00806D88">
        <w:rPr>
          <w:rFonts w:ascii="Times New Roman" w:hAnsi="Times New Roman" w:cs="Times New Roman"/>
          <w:sz w:val="24"/>
          <w:szCs w:val="24"/>
        </w:rPr>
        <w:instrText>ADDIN CSL_CITATION { "citationItems" : [ { "id" : "ITEM-1", "itemData" : { "author" : [ { "dropping-particle" : "", "family" : "Africa", "given" : "East", "non-dropping-particle" : "", "parse-names" : false, "suffix" : "" }, { "dropping-particle" : "", "family" : "Commission", "given" : "High", "non-dropping-particle" : "", "parse-names" : false, "suffix" : "" } ], "container-title" : "Journal of fisheries Biology", "id" : "ITEM-1", "issue" : "23", "issued" : { "date-parts" : [ [ "1955" ] ] }, "number-of-pages" : "1", "title" : "East African Fisheries Research Organization Annual Report East African Fisheries Researeh Organization Annual Report", "type" : "report", "volume" : "2" }, "uris" : [ "http://www.mendeley.com/documents/?uuid=3489e9a6-44b6-4a97-9d12-555f8bf3c612" ] } ], "mendeley" : { "formattedCitation" : "(Africa &amp; Commission, 1955)", "plainTextFormattedCitation" : "(Africa &amp; Commission, 1955)", "previouslyFormattedCitation" : "(Africa &amp; Commission, 1955)" }, "properties" : { "noteIndex" : 0 }, "schema" : "https://github.com/citation-style-language/schema/raw/master/csl-citation.json" }</w:instrText>
      </w:r>
      <w:r w:rsidR="00806D88" w:rsidRPr="00806D88">
        <w:rPr>
          <w:rFonts w:ascii="Times New Roman" w:hAnsi="Times New Roman" w:cs="Times New Roman"/>
          <w:sz w:val="24"/>
          <w:szCs w:val="24"/>
          <w:vertAlign w:val="superscript"/>
        </w:rPr>
        <w:fldChar w:fldCharType="separate"/>
      </w:r>
      <w:r w:rsidR="00806D88" w:rsidRPr="00806D88">
        <w:rPr>
          <w:rFonts w:ascii="Times New Roman" w:hAnsi="Times New Roman" w:cs="Times New Roman"/>
          <w:sz w:val="24"/>
          <w:szCs w:val="24"/>
        </w:rPr>
        <w:t>(East Africa High Commission 1955)</w:t>
      </w:r>
      <w:r w:rsidR="00806D88" w:rsidRPr="00806D88">
        <w:rPr>
          <w:rFonts w:ascii="Times New Roman" w:hAnsi="Times New Roman" w:cs="Times New Roman"/>
          <w:sz w:val="24"/>
          <w:szCs w:val="24"/>
        </w:rPr>
        <w:fldChar w:fldCharType="end"/>
      </w:r>
      <w:r w:rsidR="00806D88" w:rsidRPr="00806D88">
        <w:rPr>
          <w:rFonts w:ascii="Times New Roman" w:hAnsi="Times New Roman" w:cs="Times New Roman"/>
          <w:sz w:val="24"/>
          <w:szCs w:val="24"/>
        </w:rPr>
        <w:t xml:space="preserve"> </w:t>
      </w:r>
      <w:r w:rsidRPr="00B530EB">
        <w:rPr>
          <w:rFonts w:ascii="Times New Roman" w:hAnsi="Times New Roman" w:cs="Times New Roman"/>
          <w:sz w:val="24"/>
          <w:szCs w:val="24"/>
        </w:rPr>
        <w:t xml:space="preserve">on haplochromines, fishes of Uganda and fish species of </w:t>
      </w:r>
      <w:r w:rsidRPr="00B530EB">
        <w:rPr>
          <w:rFonts w:ascii="Times New Roman" w:hAnsi="Times New Roman" w:cs="Times New Roman"/>
          <w:noProof/>
          <w:sz w:val="24"/>
          <w:szCs w:val="24"/>
        </w:rPr>
        <w:t>Lake</w:t>
      </w:r>
      <w:r w:rsidRPr="00B530EB">
        <w:rPr>
          <w:rFonts w:ascii="Times New Roman" w:hAnsi="Times New Roman" w:cs="Times New Roman"/>
          <w:sz w:val="24"/>
          <w:szCs w:val="24"/>
        </w:rPr>
        <w:t xml:space="preserve"> Victoria, reported that considerable progress had been made with the taxonomic revision of the haplochromines inhabitants of </w:t>
      </w:r>
      <w:r w:rsidRPr="00B530EB">
        <w:rPr>
          <w:rFonts w:ascii="Times New Roman" w:hAnsi="Times New Roman" w:cs="Times New Roman"/>
          <w:noProof/>
          <w:sz w:val="24"/>
          <w:szCs w:val="24"/>
        </w:rPr>
        <w:t>Lake</w:t>
      </w:r>
      <w:r w:rsidRPr="00B530EB">
        <w:rPr>
          <w:rFonts w:ascii="Times New Roman" w:hAnsi="Times New Roman" w:cs="Times New Roman"/>
          <w:sz w:val="24"/>
          <w:szCs w:val="24"/>
        </w:rPr>
        <w:t xml:space="preserve"> Victoria. Several papers had been submitted to the bulletin of the British </w:t>
      </w:r>
      <w:r w:rsidRPr="00B530EB">
        <w:rPr>
          <w:rFonts w:ascii="Times New Roman" w:hAnsi="Times New Roman" w:cs="Times New Roman"/>
          <w:noProof/>
          <w:sz w:val="24"/>
          <w:szCs w:val="24"/>
        </w:rPr>
        <w:t>Museum</w:t>
      </w:r>
      <w:r w:rsidRPr="00B530EB">
        <w:rPr>
          <w:rFonts w:ascii="Times New Roman" w:hAnsi="Times New Roman" w:cs="Times New Roman"/>
          <w:sz w:val="24"/>
          <w:szCs w:val="24"/>
        </w:rPr>
        <w:t xml:space="preserve"> and dealt with </w:t>
      </w:r>
      <w:r w:rsidR="00943A00" w:rsidRPr="00B530EB">
        <w:rPr>
          <w:rFonts w:ascii="Times New Roman" w:hAnsi="Times New Roman" w:cs="Times New Roman"/>
          <w:i/>
          <w:noProof/>
          <w:sz w:val="24"/>
          <w:szCs w:val="24"/>
        </w:rPr>
        <w:t>M</w:t>
      </w:r>
      <w:r w:rsidRPr="00B530EB">
        <w:rPr>
          <w:rFonts w:ascii="Times New Roman" w:hAnsi="Times New Roman" w:cs="Times New Roman"/>
          <w:i/>
          <w:noProof/>
          <w:sz w:val="24"/>
          <w:szCs w:val="24"/>
        </w:rPr>
        <w:t>acroplerodus</w:t>
      </w:r>
      <w:r w:rsidRPr="00B530EB">
        <w:rPr>
          <w:rFonts w:ascii="Times New Roman" w:hAnsi="Times New Roman" w:cs="Times New Roman"/>
          <w:i/>
          <w:sz w:val="24"/>
          <w:szCs w:val="24"/>
        </w:rPr>
        <w:t xml:space="preserve"> </w:t>
      </w:r>
      <w:r w:rsidRPr="00B530EB">
        <w:rPr>
          <w:rFonts w:ascii="Times New Roman" w:hAnsi="Times New Roman" w:cs="Times New Roman"/>
          <w:i/>
          <w:noProof/>
          <w:sz w:val="24"/>
          <w:szCs w:val="24"/>
        </w:rPr>
        <w:t>bicolar</w:t>
      </w:r>
      <w:r w:rsidR="008C2140">
        <w:rPr>
          <w:rFonts w:ascii="Times New Roman" w:hAnsi="Times New Roman" w:cs="Times New Roman"/>
          <w:sz w:val="24"/>
          <w:szCs w:val="24"/>
        </w:rPr>
        <w:t xml:space="preserve"> which was</w:t>
      </w:r>
      <w:r w:rsidRPr="00B530EB">
        <w:rPr>
          <w:rFonts w:ascii="Times New Roman" w:hAnsi="Times New Roman" w:cs="Times New Roman"/>
          <w:sz w:val="24"/>
          <w:szCs w:val="24"/>
        </w:rPr>
        <w:t xml:space="preserve"> believed to occur </w:t>
      </w:r>
      <w:r w:rsidRPr="00B530EB">
        <w:rPr>
          <w:rFonts w:ascii="Times New Roman" w:hAnsi="Times New Roman" w:cs="Times New Roman"/>
          <w:noProof/>
          <w:sz w:val="24"/>
          <w:szCs w:val="24"/>
        </w:rPr>
        <w:t>in</w:t>
      </w:r>
      <w:r w:rsidRPr="00B530EB">
        <w:rPr>
          <w:rFonts w:ascii="Times New Roman" w:hAnsi="Times New Roman" w:cs="Times New Roman"/>
          <w:sz w:val="24"/>
          <w:szCs w:val="24"/>
        </w:rPr>
        <w:t xml:space="preserve"> the littoral regions feeding on snails and larvae of insects, most commonly the mayfly. The haplochromines were therefore grouped into different groups and that information </w:t>
      </w:r>
      <w:r w:rsidRPr="00B530EB">
        <w:rPr>
          <w:rFonts w:ascii="Times New Roman" w:hAnsi="Times New Roman" w:cs="Times New Roman"/>
          <w:noProof/>
          <w:sz w:val="24"/>
          <w:szCs w:val="24"/>
        </w:rPr>
        <w:t>exists</w:t>
      </w:r>
      <w:r w:rsidRPr="00B530EB">
        <w:rPr>
          <w:rFonts w:ascii="Times New Roman" w:hAnsi="Times New Roman" w:cs="Times New Roman"/>
          <w:sz w:val="24"/>
          <w:szCs w:val="24"/>
        </w:rPr>
        <w:t xml:space="preserve"> in the bulletin of the British </w:t>
      </w:r>
      <w:r w:rsidRPr="00B530EB">
        <w:rPr>
          <w:rFonts w:ascii="Times New Roman" w:hAnsi="Times New Roman" w:cs="Times New Roman"/>
          <w:noProof/>
          <w:sz w:val="24"/>
          <w:szCs w:val="24"/>
        </w:rPr>
        <w:t>Museum</w:t>
      </w:r>
      <w:r w:rsidRPr="00B530EB">
        <w:rPr>
          <w:rFonts w:ascii="Times New Roman" w:hAnsi="Times New Roman" w:cs="Times New Roman"/>
          <w:sz w:val="24"/>
          <w:szCs w:val="24"/>
        </w:rPr>
        <w:t xml:space="preserve">. In 1956 a book was completed detailing all the fishes of Uganda giving an account on the </w:t>
      </w:r>
      <w:r w:rsidRPr="00B530EB">
        <w:rPr>
          <w:rFonts w:ascii="Times New Roman" w:hAnsi="Times New Roman" w:cs="Times New Roman"/>
          <w:noProof/>
          <w:sz w:val="24"/>
          <w:szCs w:val="24"/>
        </w:rPr>
        <w:t>geographical</w:t>
      </w:r>
      <w:r w:rsidRPr="00B530EB">
        <w:rPr>
          <w:rFonts w:ascii="Times New Roman" w:hAnsi="Times New Roman" w:cs="Times New Roman"/>
          <w:sz w:val="24"/>
          <w:szCs w:val="24"/>
        </w:rPr>
        <w:t xml:space="preserve"> location of the fishes. This journal described all the species belonging to the cyprinids, </w:t>
      </w:r>
      <w:proofErr w:type="spellStart"/>
      <w:r w:rsidRPr="00B530EB">
        <w:rPr>
          <w:rFonts w:ascii="Times New Roman" w:hAnsi="Times New Roman" w:cs="Times New Roman"/>
          <w:sz w:val="24"/>
          <w:szCs w:val="24"/>
        </w:rPr>
        <w:t>mormyrids</w:t>
      </w:r>
      <w:proofErr w:type="spellEnd"/>
      <w:r w:rsidRPr="00B530EB">
        <w:rPr>
          <w:rFonts w:ascii="Times New Roman" w:hAnsi="Times New Roman" w:cs="Times New Roman"/>
          <w:sz w:val="24"/>
          <w:szCs w:val="24"/>
        </w:rPr>
        <w:t xml:space="preserve">, characids and </w:t>
      </w:r>
      <w:proofErr w:type="spellStart"/>
      <w:r w:rsidRPr="00B530EB">
        <w:rPr>
          <w:rFonts w:ascii="Times New Roman" w:hAnsi="Times New Roman" w:cs="Times New Roman"/>
          <w:sz w:val="24"/>
          <w:szCs w:val="24"/>
        </w:rPr>
        <w:t>citharinids</w:t>
      </w:r>
      <w:proofErr w:type="spellEnd"/>
      <w:r w:rsidRPr="00B530EB">
        <w:rPr>
          <w:rFonts w:ascii="Times New Roman" w:hAnsi="Times New Roman" w:cs="Times New Roman"/>
          <w:sz w:val="24"/>
          <w:szCs w:val="24"/>
        </w:rPr>
        <w:t xml:space="preserve"> </w:t>
      </w:r>
      <w:r w:rsidR="00806D88" w:rsidRPr="00806D88">
        <w:rPr>
          <w:rFonts w:ascii="Times New Roman" w:hAnsi="Times New Roman" w:cs="Times New Roman"/>
          <w:sz w:val="24"/>
          <w:szCs w:val="24"/>
          <w:vertAlign w:val="superscript"/>
        </w:rPr>
        <w:fldChar w:fldCharType="begin" w:fldLock="1"/>
      </w:r>
      <w:r w:rsidR="00806D88" w:rsidRPr="00806D88">
        <w:rPr>
          <w:rFonts w:ascii="Times New Roman" w:hAnsi="Times New Roman" w:cs="Times New Roman"/>
          <w:sz w:val="24"/>
          <w:szCs w:val="24"/>
        </w:rPr>
        <w:instrText>ADDIN CSL_CITATION { "citationItems" : [ { "id" : "ITEM-1", "itemData" : { "author" : [ { "dropping-particle" : "", "family" : "Africa", "given" : "East", "non-dropping-particle" : "", "parse-names" : false, "suffix" : "" }, { "dropping-particle" : "", "family" : "Commission", "given" : "High", "non-dropping-particle" : "", "parse-names" : false, "suffix" : "" } ], "container-title" : "Journal of fisheries Biology", "id" : "ITEM-1", "issue" : "23", "issued" : { "date-parts" : [ [ "1955" ] ] }, "number-of-pages" : "1", "title" : "East African Fisheries Research Organization Annual Report East African Fisheries Researeh Organization Annual Report", "type" : "report", "volume" : "2" }, "uris" : [ "http://www.mendeley.com/documents/?uuid=3489e9a6-44b6-4a97-9d12-555f8bf3c612" ] } ], "mendeley" : { "formattedCitation" : "(Africa &amp; Commission, 1955)", "plainTextFormattedCitation" : "(Africa &amp; Commission, 1955)", "previouslyFormattedCitation" : "(Africa &amp; Commission, 1955)" }, "properties" : { "noteIndex" : 0 }, "schema" : "https://github.com/citation-style-language/schema/raw/master/csl-citation.json" }</w:instrText>
      </w:r>
      <w:r w:rsidR="00806D88" w:rsidRPr="00806D88">
        <w:rPr>
          <w:rFonts w:ascii="Times New Roman" w:hAnsi="Times New Roman" w:cs="Times New Roman"/>
          <w:sz w:val="24"/>
          <w:szCs w:val="24"/>
          <w:vertAlign w:val="superscript"/>
        </w:rPr>
        <w:fldChar w:fldCharType="separate"/>
      </w:r>
      <w:r w:rsidR="00806D88" w:rsidRPr="00806D88">
        <w:rPr>
          <w:rFonts w:ascii="Times New Roman" w:hAnsi="Times New Roman" w:cs="Times New Roman"/>
          <w:sz w:val="24"/>
          <w:szCs w:val="24"/>
        </w:rPr>
        <w:t>(East Africa High Commission 1955)</w:t>
      </w:r>
      <w:r w:rsidR="00806D88" w:rsidRPr="00806D88">
        <w:rPr>
          <w:rFonts w:ascii="Times New Roman" w:hAnsi="Times New Roman" w:cs="Times New Roman"/>
          <w:sz w:val="24"/>
          <w:szCs w:val="24"/>
        </w:rPr>
        <w:fldChar w:fldCharType="end"/>
      </w:r>
      <w:r w:rsidR="00806D88">
        <w:rPr>
          <w:rFonts w:ascii="Times New Roman" w:hAnsi="Times New Roman" w:cs="Times New Roman"/>
          <w:sz w:val="24"/>
          <w:szCs w:val="24"/>
        </w:rPr>
        <w:t>.</w:t>
      </w:r>
    </w:p>
    <w:p w14:paraId="4BA404A7" w14:textId="1D2ACCE2" w:rsidR="00812A83" w:rsidRPr="00B530EB" w:rsidRDefault="00812A83" w:rsidP="00597C6E">
      <w:pPr>
        <w:spacing w:line="480" w:lineRule="auto"/>
        <w:jc w:val="both"/>
        <w:rPr>
          <w:rFonts w:ascii="Times New Roman" w:hAnsi="Times New Roman" w:cs="Times New Roman"/>
          <w:sz w:val="24"/>
          <w:szCs w:val="24"/>
        </w:rPr>
      </w:pPr>
      <w:r w:rsidRPr="00B530EB">
        <w:rPr>
          <w:rFonts w:ascii="Times New Roman" w:hAnsi="Times New Roman" w:cs="Times New Roman"/>
          <w:sz w:val="24"/>
          <w:szCs w:val="24"/>
        </w:rPr>
        <w:t>After the introduction of Nile perch in the 1950s, a research done by (</w:t>
      </w:r>
      <w:proofErr w:type="spellStart"/>
      <w:r w:rsidRPr="00B530EB">
        <w:rPr>
          <w:rFonts w:ascii="Times New Roman" w:hAnsi="Times New Roman" w:cs="Times New Roman"/>
          <w:sz w:val="24"/>
          <w:szCs w:val="24"/>
        </w:rPr>
        <w:t>Wanink</w:t>
      </w:r>
      <w:proofErr w:type="spellEnd"/>
      <w:r w:rsidRPr="00B530EB">
        <w:rPr>
          <w:rFonts w:ascii="Times New Roman" w:hAnsi="Times New Roman" w:cs="Times New Roman"/>
          <w:sz w:val="24"/>
          <w:szCs w:val="24"/>
        </w:rPr>
        <w:t xml:space="preserve"> 1998) showed that </w:t>
      </w:r>
      <w:proofErr w:type="spellStart"/>
      <w:r w:rsidRPr="00B530EB">
        <w:rPr>
          <w:rFonts w:ascii="Times New Roman" w:hAnsi="Times New Roman" w:cs="Times New Roman"/>
          <w:i/>
          <w:sz w:val="24"/>
          <w:szCs w:val="24"/>
        </w:rPr>
        <w:t>Rastrineobola</w:t>
      </w:r>
      <w:proofErr w:type="spellEnd"/>
      <w:r w:rsidRPr="00B530EB">
        <w:rPr>
          <w:rFonts w:ascii="Times New Roman" w:hAnsi="Times New Roman" w:cs="Times New Roman"/>
          <w:i/>
          <w:sz w:val="24"/>
          <w:szCs w:val="24"/>
        </w:rPr>
        <w:t xml:space="preserve"> </w:t>
      </w:r>
      <w:proofErr w:type="spellStart"/>
      <w:r w:rsidRPr="00B530EB">
        <w:rPr>
          <w:rFonts w:ascii="Times New Roman" w:hAnsi="Times New Roman" w:cs="Times New Roman"/>
          <w:i/>
          <w:sz w:val="24"/>
          <w:szCs w:val="24"/>
        </w:rPr>
        <w:t>argentea</w:t>
      </w:r>
      <w:proofErr w:type="spellEnd"/>
      <w:r w:rsidRPr="00B530EB">
        <w:rPr>
          <w:rFonts w:ascii="Times New Roman" w:hAnsi="Times New Roman" w:cs="Times New Roman"/>
          <w:sz w:val="24"/>
          <w:szCs w:val="24"/>
        </w:rPr>
        <w:t xml:space="preserve"> had undergone some phenotypic changes. The changes included a 50% reduction in the mature female body size. According to (</w:t>
      </w:r>
      <w:proofErr w:type="spellStart"/>
      <w:r w:rsidRPr="00B530EB">
        <w:rPr>
          <w:rFonts w:ascii="Times New Roman" w:hAnsi="Times New Roman" w:cs="Times New Roman"/>
          <w:sz w:val="24"/>
          <w:szCs w:val="24"/>
        </w:rPr>
        <w:t>Wanink</w:t>
      </w:r>
      <w:proofErr w:type="spellEnd"/>
      <w:r w:rsidR="008C2140">
        <w:rPr>
          <w:rFonts w:ascii="Times New Roman" w:hAnsi="Times New Roman" w:cs="Times New Roman"/>
          <w:sz w:val="24"/>
          <w:szCs w:val="24"/>
        </w:rPr>
        <w:t>,</w:t>
      </w:r>
      <w:r w:rsidRPr="00B530EB">
        <w:rPr>
          <w:rFonts w:ascii="Times New Roman" w:hAnsi="Times New Roman" w:cs="Times New Roman"/>
          <w:sz w:val="24"/>
          <w:szCs w:val="24"/>
        </w:rPr>
        <w:t xml:space="preserve"> 1998), the changes in the maturity length of </w:t>
      </w:r>
      <w:proofErr w:type="spellStart"/>
      <w:r w:rsidR="008C2140">
        <w:rPr>
          <w:rFonts w:ascii="Times New Roman" w:hAnsi="Times New Roman" w:cs="Times New Roman"/>
          <w:i/>
          <w:sz w:val="24"/>
          <w:szCs w:val="24"/>
        </w:rPr>
        <w:t>Rastrineobola</w:t>
      </w:r>
      <w:proofErr w:type="spellEnd"/>
      <w:r w:rsidR="008C2140">
        <w:rPr>
          <w:rFonts w:ascii="Times New Roman" w:hAnsi="Times New Roman" w:cs="Times New Roman"/>
          <w:i/>
          <w:sz w:val="24"/>
          <w:szCs w:val="24"/>
        </w:rPr>
        <w:t xml:space="preserve"> </w:t>
      </w:r>
      <w:proofErr w:type="spellStart"/>
      <w:r w:rsidR="008C2140" w:rsidRPr="008C2140">
        <w:rPr>
          <w:rFonts w:ascii="Times New Roman" w:hAnsi="Times New Roman" w:cs="Times New Roman"/>
          <w:sz w:val="24"/>
          <w:szCs w:val="24"/>
        </w:rPr>
        <w:t>spp</w:t>
      </w:r>
      <w:proofErr w:type="spellEnd"/>
      <w:r w:rsidRPr="00B530EB">
        <w:rPr>
          <w:rFonts w:ascii="Times New Roman" w:hAnsi="Times New Roman" w:cs="Times New Roman"/>
          <w:sz w:val="24"/>
          <w:szCs w:val="24"/>
        </w:rPr>
        <w:t xml:space="preserve"> were prompted by the onset of the Nile perch in the lake. The fishery of the </w:t>
      </w:r>
      <w:proofErr w:type="spellStart"/>
      <w:r w:rsidRPr="00B530EB">
        <w:rPr>
          <w:rFonts w:ascii="Times New Roman" w:hAnsi="Times New Roman" w:cs="Times New Roman"/>
          <w:i/>
          <w:sz w:val="24"/>
          <w:szCs w:val="24"/>
        </w:rPr>
        <w:t>Rastrineobola</w:t>
      </w:r>
      <w:proofErr w:type="spellEnd"/>
      <w:r w:rsidRPr="00B530EB">
        <w:rPr>
          <w:rFonts w:ascii="Times New Roman" w:hAnsi="Times New Roman" w:cs="Times New Roman"/>
          <w:sz w:val="24"/>
          <w:szCs w:val="24"/>
        </w:rPr>
        <w:t xml:space="preserve"> species is a new trend in the current fishery and its re-emergence is attributed to the decline of the Nile perch in the lake. In the Tanzanian side of Lake Victoria, a lot of fisheries </w:t>
      </w:r>
      <w:r w:rsidR="008C2140">
        <w:rPr>
          <w:rFonts w:ascii="Times New Roman" w:hAnsi="Times New Roman" w:cs="Times New Roman"/>
          <w:sz w:val="24"/>
          <w:szCs w:val="24"/>
        </w:rPr>
        <w:t xml:space="preserve">is </w:t>
      </w:r>
      <w:r w:rsidRPr="00B530EB">
        <w:rPr>
          <w:rFonts w:ascii="Times New Roman" w:hAnsi="Times New Roman" w:cs="Times New Roman"/>
          <w:sz w:val="24"/>
          <w:szCs w:val="24"/>
        </w:rPr>
        <w:t xml:space="preserve">being directed towards these small species. According to </w:t>
      </w:r>
      <w:r w:rsidRPr="00B530EB">
        <w:rPr>
          <w:rStyle w:val="FootnoteReference"/>
          <w:rFonts w:ascii="Times New Roman" w:hAnsi="Times New Roman" w:cs="Times New Roman"/>
          <w:sz w:val="24"/>
          <w:szCs w:val="24"/>
        </w:rPr>
        <w:fldChar w:fldCharType="begin" w:fldLock="1"/>
      </w:r>
      <w:r w:rsidRPr="00B530EB">
        <w:rPr>
          <w:rFonts w:ascii="Times New Roman" w:hAnsi="Times New Roman" w:cs="Times New Roman"/>
          <w:sz w:val="24"/>
          <w:szCs w:val="24"/>
        </w:rPr>
        <w:instrText>ADDIN CSL_CITATION { "citationItems" : [ { "id" : "ITEM-1", "itemData" : { "DOI" : "10.1111/j.1752-4571.2012.00245.x", "author" : [ { "dropping-particle" : "", "family" : "Sharpe", "given" : "Diana M T", "non-dropping-particle" : "", "parse-names" : false, "suffix" : "" }, { "dropping-particle" : "", "family" : "Wandera", "given" : "Silvester B", "non-dropping-particle" : "", "parse-names" : false, "suffix" : "" }, { "dropping-particle" : "", "family" : "Chapman", "given" : "Lauren J", "non-dropping-particle" : "", "parse-names" : false, "suffix" : "" } ], "id" : "ITEM-1", "issued" : { "date-parts" : [ [ "2012" ] ] }, "title" : "Life history change in response to fishing and an introduced predator in the East African cyprinid Rastrineobola argentea", "type" : "article-journal" }, "uris" : [ "http://www.mendeley.com/documents/?uuid=9c6a16bd-d3f7-4185-bb1d-dbcd426a5981" ] } ], "mendeley" : { "formattedCitation" : "(Sharpe, Wandera, &amp; Chapman, 2012)", "manualFormatting" : "(Sharpe, &amp; Chapman, 2012)", "plainTextFormattedCitation" : "(Sharpe, Wandera, &amp; Chapman, 2012)", "previouslyFormattedCitation" : "(Sharpe, Wandera, &amp; Chapman, 2012)" }, "properties" : { "noteIndex" : 0 }, "schema" : "https://github.com/citation-style-language/schema/raw/master/csl-citation.json" }</w:instrText>
      </w:r>
      <w:r w:rsidRPr="00B530EB">
        <w:rPr>
          <w:rStyle w:val="FootnoteReference"/>
          <w:rFonts w:ascii="Times New Roman" w:hAnsi="Times New Roman" w:cs="Times New Roman"/>
          <w:sz w:val="24"/>
          <w:szCs w:val="24"/>
        </w:rPr>
        <w:fldChar w:fldCharType="separate"/>
      </w:r>
      <w:r w:rsidRPr="00B530EB">
        <w:rPr>
          <w:rFonts w:ascii="Times New Roman" w:hAnsi="Times New Roman" w:cs="Times New Roman"/>
          <w:noProof/>
          <w:sz w:val="24"/>
          <w:szCs w:val="24"/>
        </w:rPr>
        <w:t xml:space="preserve">(Sharpe, </w:t>
      </w:r>
      <w:r w:rsidR="00DD7090">
        <w:rPr>
          <w:rFonts w:ascii="Times New Roman" w:hAnsi="Times New Roman" w:cs="Times New Roman"/>
          <w:noProof/>
          <w:sz w:val="24"/>
          <w:szCs w:val="24"/>
        </w:rPr>
        <w:t>and</w:t>
      </w:r>
      <w:r w:rsidRPr="00B530EB">
        <w:rPr>
          <w:rFonts w:ascii="Times New Roman" w:hAnsi="Times New Roman" w:cs="Times New Roman"/>
          <w:noProof/>
          <w:sz w:val="24"/>
          <w:szCs w:val="24"/>
        </w:rPr>
        <w:t xml:space="preserve"> Chapman, 2012)</w:t>
      </w:r>
      <w:r w:rsidRPr="00B530EB">
        <w:rPr>
          <w:rStyle w:val="FootnoteReference"/>
          <w:rFonts w:ascii="Times New Roman" w:hAnsi="Times New Roman" w:cs="Times New Roman"/>
          <w:sz w:val="24"/>
          <w:szCs w:val="24"/>
        </w:rPr>
        <w:fldChar w:fldCharType="end"/>
      </w:r>
      <w:r w:rsidRPr="00B530EB">
        <w:rPr>
          <w:rFonts w:ascii="Times New Roman" w:hAnsi="Times New Roman" w:cs="Times New Roman"/>
          <w:sz w:val="24"/>
          <w:szCs w:val="24"/>
        </w:rPr>
        <w:t xml:space="preserve"> </w:t>
      </w:r>
      <w:proofErr w:type="spellStart"/>
      <w:r w:rsidRPr="00B530EB">
        <w:rPr>
          <w:rFonts w:ascii="Times New Roman" w:hAnsi="Times New Roman" w:cs="Times New Roman"/>
          <w:i/>
          <w:sz w:val="24"/>
          <w:szCs w:val="24"/>
        </w:rPr>
        <w:t>Rastrineobola</w:t>
      </w:r>
      <w:proofErr w:type="spellEnd"/>
      <w:r w:rsidRPr="00B530EB">
        <w:rPr>
          <w:rFonts w:ascii="Times New Roman" w:hAnsi="Times New Roman" w:cs="Times New Roman"/>
          <w:sz w:val="24"/>
          <w:szCs w:val="24"/>
        </w:rPr>
        <w:t xml:space="preserve"> species fished in the northern part of </w:t>
      </w:r>
      <w:r w:rsidRPr="00B530EB">
        <w:rPr>
          <w:rFonts w:ascii="Times New Roman" w:hAnsi="Times New Roman" w:cs="Times New Roman"/>
          <w:noProof/>
          <w:sz w:val="24"/>
          <w:szCs w:val="24"/>
        </w:rPr>
        <w:t>Lake</w:t>
      </w:r>
      <w:r w:rsidRPr="00B530EB">
        <w:rPr>
          <w:rFonts w:ascii="Times New Roman" w:hAnsi="Times New Roman" w:cs="Times New Roman"/>
          <w:sz w:val="24"/>
          <w:szCs w:val="24"/>
        </w:rPr>
        <w:t xml:space="preserve"> Victoria are bigger in size than those inshore areas, another finding indicated that smaller </w:t>
      </w:r>
      <w:r w:rsidR="008C2140">
        <w:rPr>
          <w:rFonts w:ascii="Times New Roman" w:hAnsi="Times New Roman" w:cs="Times New Roman"/>
          <w:i/>
          <w:sz w:val="24"/>
          <w:szCs w:val="24"/>
        </w:rPr>
        <w:t>R.</w:t>
      </w:r>
      <w:r w:rsidRPr="00B530EB">
        <w:rPr>
          <w:rFonts w:ascii="Times New Roman" w:hAnsi="Times New Roman" w:cs="Times New Roman"/>
          <w:i/>
          <w:sz w:val="24"/>
          <w:szCs w:val="24"/>
        </w:rPr>
        <w:t xml:space="preserve"> </w:t>
      </w:r>
      <w:proofErr w:type="spellStart"/>
      <w:r w:rsidRPr="00B530EB">
        <w:rPr>
          <w:rFonts w:ascii="Times New Roman" w:hAnsi="Times New Roman" w:cs="Times New Roman"/>
          <w:i/>
          <w:sz w:val="24"/>
          <w:szCs w:val="24"/>
        </w:rPr>
        <w:t>argentea</w:t>
      </w:r>
      <w:proofErr w:type="spellEnd"/>
      <w:r w:rsidRPr="00B530EB">
        <w:rPr>
          <w:rFonts w:ascii="Times New Roman" w:hAnsi="Times New Roman" w:cs="Times New Roman"/>
          <w:sz w:val="24"/>
          <w:szCs w:val="24"/>
        </w:rPr>
        <w:t xml:space="preserve"> </w:t>
      </w:r>
      <w:r w:rsidRPr="00B530EB">
        <w:rPr>
          <w:rFonts w:ascii="Times New Roman" w:hAnsi="Times New Roman" w:cs="Times New Roman"/>
          <w:noProof/>
          <w:sz w:val="24"/>
          <w:szCs w:val="24"/>
        </w:rPr>
        <w:t>is</w:t>
      </w:r>
      <w:r w:rsidRPr="00B530EB">
        <w:rPr>
          <w:rFonts w:ascii="Times New Roman" w:hAnsi="Times New Roman" w:cs="Times New Roman"/>
          <w:sz w:val="24"/>
          <w:szCs w:val="24"/>
        </w:rPr>
        <w:t xml:space="preserve"> found in fished grounds than in non-fished waters. The explanation given to the changes in </w:t>
      </w:r>
      <w:r w:rsidR="0023732A">
        <w:rPr>
          <w:rFonts w:ascii="Times New Roman" w:hAnsi="Times New Roman" w:cs="Times New Roman"/>
          <w:i/>
          <w:sz w:val="24"/>
          <w:szCs w:val="24"/>
        </w:rPr>
        <w:t>R.</w:t>
      </w:r>
      <w:r w:rsidRPr="00B530EB">
        <w:rPr>
          <w:rFonts w:ascii="Times New Roman" w:hAnsi="Times New Roman" w:cs="Times New Roman"/>
          <w:i/>
          <w:sz w:val="24"/>
          <w:szCs w:val="24"/>
        </w:rPr>
        <w:t xml:space="preserve"> </w:t>
      </w:r>
      <w:proofErr w:type="spellStart"/>
      <w:r w:rsidRPr="00B530EB">
        <w:rPr>
          <w:rFonts w:ascii="Times New Roman" w:hAnsi="Times New Roman" w:cs="Times New Roman"/>
          <w:i/>
          <w:sz w:val="24"/>
          <w:szCs w:val="24"/>
        </w:rPr>
        <w:t>argentea</w:t>
      </w:r>
      <w:proofErr w:type="spellEnd"/>
      <w:r w:rsidRPr="00B530EB">
        <w:rPr>
          <w:rFonts w:ascii="Times New Roman" w:hAnsi="Times New Roman" w:cs="Times New Roman"/>
          <w:sz w:val="24"/>
          <w:szCs w:val="24"/>
        </w:rPr>
        <w:t xml:space="preserve"> </w:t>
      </w:r>
      <w:r w:rsidRPr="00B530EB">
        <w:rPr>
          <w:rFonts w:ascii="Times New Roman" w:hAnsi="Times New Roman" w:cs="Times New Roman"/>
          <w:noProof/>
          <w:sz w:val="24"/>
          <w:szCs w:val="24"/>
        </w:rPr>
        <w:t>is</w:t>
      </w:r>
      <w:r w:rsidR="00C2082F" w:rsidRPr="00B530EB">
        <w:rPr>
          <w:rFonts w:ascii="Times New Roman" w:hAnsi="Times New Roman" w:cs="Times New Roman"/>
          <w:sz w:val="24"/>
          <w:szCs w:val="24"/>
        </w:rPr>
        <w:t xml:space="preserve">; due to increased pressure from </w:t>
      </w:r>
      <w:r w:rsidRPr="00B530EB">
        <w:rPr>
          <w:rFonts w:ascii="Times New Roman" w:hAnsi="Times New Roman" w:cs="Times New Roman"/>
          <w:sz w:val="24"/>
          <w:szCs w:val="24"/>
        </w:rPr>
        <w:t xml:space="preserve">predation by the </w:t>
      </w:r>
      <w:r w:rsidRPr="00B530EB">
        <w:rPr>
          <w:rFonts w:ascii="Times New Roman" w:hAnsi="Times New Roman" w:cs="Times New Roman"/>
          <w:i/>
          <w:sz w:val="24"/>
          <w:szCs w:val="24"/>
        </w:rPr>
        <w:t xml:space="preserve">Lates </w:t>
      </w:r>
      <w:r w:rsidRPr="00B530EB">
        <w:rPr>
          <w:rFonts w:ascii="Times New Roman" w:hAnsi="Times New Roman" w:cs="Times New Roman"/>
          <w:i/>
          <w:noProof/>
          <w:sz w:val="24"/>
          <w:szCs w:val="24"/>
        </w:rPr>
        <w:t>niloticus</w:t>
      </w:r>
      <w:r w:rsidRPr="00B530EB">
        <w:rPr>
          <w:rFonts w:ascii="Times New Roman" w:hAnsi="Times New Roman" w:cs="Times New Roman"/>
          <w:sz w:val="24"/>
          <w:szCs w:val="24"/>
        </w:rPr>
        <w:t xml:space="preserve"> and </w:t>
      </w:r>
      <w:r w:rsidR="008C2140">
        <w:rPr>
          <w:rFonts w:ascii="Times New Roman" w:hAnsi="Times New Roman" w:cs="Times New Roman"/>
          <w:sz w:val="24"/>
          <w:szCs w:val="24"/>
        </w:rPr>
        <w:t>over</w:t>
      </w:r>
      <w:r w:rsidRPr="00B530EB">
        <w:rPr>
          <w:rFonts w:ascii="Times New Roman" w:hAnsi="Times New Roman" w:cs="Times New Roman"/>
          <w:sz w:val="24"/>
          <w:szCs w:val="24"/>
        </w:rPr>
        <w:t xml:space="preserve">fishing, the </w:t>
      </w:r>
      <w:r w:rsidR="0023732A">
        <w:rPr>
          <w:rFonts w:ascii="Times New Roman" w:hAnsi="Times New Roman" w:cs="Times New Roman"/>
          <w:i/>
          <w:sz w:val="24"/>
          <w:szCs w:val="24"/>
        </w:rPr>
        <w:t>R.</w:t>
      </w:r>
      <w:r w:rsidRPr="00B530EB">
        <w:rPr>
          <w:rFonts w:ascii="Times New Roman" w:hAnsi="Times New Roman" w:cs="Times New Roman"/>
          <w:i/>
          <w:sz w:val="24"/>
          <w:szCs w:val="24"/>
        </w:rPr>
        <w:t xml:space="preserve"> </w:t>
      </w:r>
      <w:proofErr w:type="spellStart"/>
      <w:r w:rsidRPr="00B530EB">
        <w:rPr>
          <w:rFonts w:ascii="Times New Roman" w:hAnsi="Times New Roman" w:cs="Times New Roman"/>
          <w:i/>
          <w:sz w:val="24"/>
          <w:szCs w:val="24"/>
        </w:rPr>
        <w:t>argentea</w:t>
      </w:r>
      <w:proofErr w:type="spellEnd"/>
      <w:r w:rsidRPr="00B530EB">
        <w:rPr>
          <w:rFonts w:ascii="Times New Roman" w:hAnsi="Times New Roman" w:cs="Times New Roman"/>
          <w:sz w:val="24"/>
          <w:szCs w:val="24"/>
        </w:rPr>
        <w:t xml:space="preserve"> went through changes to reduce their sizes that are caught by the mesh sizes and the s</w:t>
      </w:r>
      <w:r w:rsidR="00C2082F" w:rsidRPr="00B530EB">
        <w:rPr>
          <w:rFonts w:ascii="Times New Roman" w:hAnsi="Times New Roman" w:cs="Times New Roman"/>
          <w:sz w:val="24"/>
          <w:szCs w:val="24"/>
        </w:rPr>
        <w:t>izes preferred by the predators</w:t>
      </w:r>
      <w:r w:rsidRPr="00B530EB">
        <w:rPr>
          <w:rFonts w:ascii="Times New Roman" w:hAnsi="Times New Roman" w:cs="Times New Roman"/>
          <w:sz w:val="24"/>
          <w:szCs w:val="24"/>
        </w:rPr>
        <w:t xml:space="preserve">. On the other hand, over the decades after the introduction of Nile perch the </w:t>
      </w:r>
      <w:r w:rsidR="0023732A">
        <w:rPr>
          <w:rFonts w:ascii="Times New Roman" w:hAnsi="Times New Roman" w:cs="Times New Roman"/>
          <w:i/>
          <w:sz w:val="24"/>
          <w:szCs w:val="24"/>
        </w:rPr>
        <w:t>R.</w:t>
      </w:r>
      <w:r w:rsidRPr="00B530EB">
        <w:rPr>
          <w:rFonts w:ascii="Times New Roman" w:hAnsi="Times New Roman" w:cs="Times New Roman"/>
          <w:i/>
          <w:sz w:val="24"/>
          <w:szCs w:val="24"/>
        </w:rPr>
        <w:t xml:space="preserve"> </w:t>
      </w:r>
      <w:proofErr w:type="spellStart"/>
      <w:r w:rsidRPr="00B530EB">
        <w:rPr>
          <w:rFonts w:ascii="Times New Roman" w:hAnsi="Times New Roman" w:cs="Times New Roman"/>
          <w:i/>
          <w:sz w:val="24"/>
          <w:szCs w:val="24"/>
        </w:rPr>
        <w:t>argentea</w:t>
      </w:r>
      <w:proofErr w:type="spellEnd"/>
      <w:r w:rsidRPr="00B530EB">
        <w:rPr>
          <w:rFonts w:ascii="Times New Roman" w:hAnsi="Times New Roman" w:cs="Times New Roman"/>
          <w:sz w:val="24"/>
          <w:szCs w:val="24"/>
        </w:rPr>
        <w:t xml:space="preserve"> have increased in biomass. According to </w:t>
      </w:r>
      <w:r w:rsidRPr="00B530EB">
        <w:rPr>
          <w:rStyle w:val="FootnoteReference"/>
          <w:rFonts w:ascii="Times New Roman" w:hAnsi="Times New Roman" w:cs="Times New Roman"/>
          <w:sz w:val="24"/>
          <w:szCs w:val="24"/>
        </w:rPr>
        <w:lastRenderedPageBreak/>
        <w:fldChar w:fldCharType="begin" w:fldLock="1"/>
      </w:r>
      <w:r w:rsidRPr="00B530EB">
        <w:rPr>
          <w:rFonts w:ascii="Times New Roman" w:hAnsi="Times New Roman" w:cs="Times New Roman"/>
          <w:sz w:val="24"/>
          <w:szCs w:val="24"/>
        </w:rPr>
        <w:instrText>ADDIN CSL_CITATION { "citationItems" : [ { "id" : "ITEM-1", "itemData" : { "DOI" : "10.1111/j.1752-4571.2012.00245.x", "author" : [ { "dropping-particle" : "", "family" : "Sharpe", "given" : "Diana M T", "non-dropping-particle" : "", "parse-names" : false, "suffix" : "" }, { "dropping-particle" : "", "family" : "Wandera", "given" : "Silvester B", "non-dropping-particle" : "", "parse-names" : false, "suffix" : "" }, { "dropping-particle" : "", "family" : "Chapman", "given" : "Lauren J", "non-dropping-particle" : "", "parse-names" : false, "suffix" : "" } ], "id" : "ITEM-1", "issued" : { "date-parts" : [ [ "2012" ] ] }, "title" : "Life history change in response to fishing and an introduced predator in the East African cyprinid Rastrineobola argentea", "type" : "article-journal" }, "uris" : [ "http://www.mendeley.com/documents/?uuid=9c6a16bd-d3f7-4185-bb1d-dbcd426a5981" ] } ], "mendeley" : { "formattedCitation" : "(Sharpe et al., 2012)", "plainTextFormattedCitation" : "(Sharpe et al., 2012)", "previouslyFormattedCitation" : "(Sharpe et al., 2012)" }, "properties" : { "noteIndex" : 0 }, "schema" : "https://github.com/citation-style-language/schema/raw/master/csl-citation.json" }</w:instrText>
      </w:r>
      <w:r w:rsidRPr="00B530EB">
        <w:rPr>
          <w:rStyle w:val="FootnoteReference"/>
          <w:rFonts w:ascii="Times New Roman" w:hAnsi="Times New Roman" w:cs="Times New Roman"/>
          <w:sz w:val="24"/>
          <w:szCs w:val="24"/>
        </w:rPr>
        <w:fldChar w:fldCharType="separate"/>
      </w:r>
      <w:r w:rsidRPr="00B530EB">
        <w:rPr>
          <w:rFonts w:ascii="Times New Roman" w:hAnsi="Times New Roman" w:cs="Times New Roman"/>
          <w:noProof/>
          <w:sz w:val="24"/>
          <w:szCs w:val="24"/>
        </w:rPr>
        <w:t>(Sharpe et al., 2012)</w:t>
      </w:r>
      <w:r w:rsidRPr="00B530EB">
        <w:rPr>
          <w:rStyle w:val="FootnoteReference"/>
          <w:rFonts w:ascii="Times New Roman" w:hAnsi="Times New Roman" w:cs="Times New Roman"/>
          <w:sz w:val="24"/>
          <w:szCs w:val="24"/>
        </w:rPr>
        <w:fldChar w:fldCharType="end"/>
      </w:r>
      <w:r w:rsidRPr="00B530EB">
        <w:rPr>
          <w:rFonts w:ascii="Times New Roman" w:hAnsi="Times New Roman" w:cs="Times New Roman"/>
          <w:sz w:val="24"/>
          <w:szCs w:val="24"/>
        </w:rPr>
        <w:t xml:space="preserve">, the change is brought by a decreased population of cichlids that fed on </w:t>
      </w:r>
      <w:r w:rsidR="0023732A">
        <w:rPr>
          <w:rFonts w:ascii="Times New Roman" w:hAnsi="Times New Roman" w:cs="Times New Roman"/>
          <w:i/>
          <w:sz w:val="24"/>
          <w:szCs w:val="24"/>
        </w:rPr>
        <w:t>R.</w:t>
      </w:r>
      <w:r w:rsidRPr="00B530EB">
        <w:rPr>
          <w:rFonts w:ascii="Times New Roman" w:hAnsi="Times New Roman" w:cs="Times New Roman"/>
          <w:i/>
          <w:sz w:val="24"/>
          <w:szCs w:val="24"/>
        </w:rPr>
        <w:t xml:space="preserve"> </w:t>
      </w:r>
      <w:proofErr w:type="spellStart"/>
      <w:r w:rsidRPr="00B530EB">
        <w:rPr>
          <w:rFonts w:ascii="Times New Roman" w:hAnsi="Times New Roman" w:cs="Times New Roman"/>
          <w:i/>
          <w:sz w:val="24"/>
          <w:szCs w:val="24"/>
        </w:rPr>
        <w:t>argentea</w:t>
      </w:r>
      <w:proofErr w:type="spellEnd"/>
      <w:r w:rsidRPr="00B530EB">
        <w:rPr>
          <w:rFonts w:ascii="Times New Roman" w:hAnsi="Times New Roman" w:cs="Times New Roman"/>
          <w:sz w:val="24"/>
          <w:szCs w:val="24"/>
        </w:rPr>
        <w:t xml:space="preserve">. The result </w:t>
      </w:r>
      <w:r w:rsidRPr="00B530EB">
        <w:rPr>
          <w:rFonts w:ascii="Times New Roman" w:hAnsi="Times New Roman" w:cs="Times New Roman"/>
          <w:noProof/>
          <w:sz w:val="24"/>
          <w:szCs w:val="24"/>
        </w:rPr>
        <w:t>is</w:t>
      </w:r>
      <w:r w:rsidRPr="00B530EB">
        <w:rPr>
          <w:rFonts w:ascii="Times New Roman" w:hAnsi="Times New Roman" w:cs="Times New Roman"/>
          <w:sz w:val="24"/>
          <w:szCs w:val="24"/>
        </w:rPr>
        <w:t xml:space="preserve"> </w:t>
      </w:r>
      <w:r w:rsidRPr="00B530EB">
        <w:rPr>
          <w:rFonts w:ascii="Times New Roman" w:hAnsi="Times New Roman" w:cs="Times New Roman"/>
          <w:noProof/>
          <w:sz w:val="24"/>
          <w:szCs w:val="24"/>
        </w:rPr>
        <w:t>a</w:t>
      </w:r>
      <w:r w:rsidRPr="00B530EB">
        <w:rPr>
          <w:rFonts w:ascii="Times New Roman" w:hAnsi="Times New Roman" w:cs="Times New Roman"/>
          <w:sz w:val="24"/>
          <w:szCs w:val="24"/>
        </w:rPr>
        <w:t xml:space="preserve"> consequence of competitive release.</w:t>
      </w:r>
    </w:p>
    <w:p w14:paraId="6E536B0F" w14:textId="3F20EA5E" w:rsidR="00812A83" w:rsidRPr="00B530EB" w:rsidRDefault="00C2082F" w:rsidP="00597C6E">
      <w:pPr>
        <w:spacing w:line="480" w:lineRule="auto"/>
        <w:jc w:val="both"/>
        <w:rPr>
          <w:rFonts w:ascii="Times New Roman" w:hAnsi="Times New Roman" w:cs="Times New Roman"/>
          <w:sz w:val="24"/>
          <w:szCs w:val="24"/>
        </w:rPr>
      </w:pPr>
      <w:r w:rsidRPr="00B530EB">
        <w:rPr>
          <w:rFonts w:ascii="Times New Roman" w:hAnsi="Times New Roman" w:cs="Times New Roman"/>
          <w:sz w:val="24"/>
          <w:szCs w:val="24"/>
        </w:rPr>
        <w:t>In 1979 a research was conducted</w:t>
      </w:r>
      <w:r w:rsidR="00812A83" w:rsidRPr="00B530EB">
        <w:rPr>
          <w:rFonts w:ascii="Times New Roman" w:hAnsi="Times New Roman" w:cs="Times New Roman"/>
          <w:sz w:val="24"/>
          <w:szCs w:val="24"/>
        </w:rPr>
        <w:t xml:space="preserve"> by </w:t>
      </w:r>
      <w:r w:rsidR="00812A83" w:rsidRPr="00B530EB">
        <w:rPr>
          <w:rStyle w:val="FootnoteReference"/>
          <w:rFonts w:ascii="Times New Roman" w:hAnsi="Times New Roman" w:cs="Times New Roman"/>
          <w:sz w:val="24"/>
          <w:szCs w:val="24"/>
        </w:rPr>
        <w:fldChar w:fldCharType="begin" w:fldLock="1"/>
      </w:r>
      <w:r w:rsidR="00812A83" w:rsidRPr="00B530EB">
        <w:rPr>
          <w:rFonts w:ascii="Times New Roman" w:hAnsi="Times New Roman" w:cs="Times New Roman"/>
          <w:sz w:val="24"/>
          <w:szCs w:val="24"/>
        </w:rPr>
        <w:instrText>ADDIN CSL_CITATION { "citationItems" : [ { "id" : "ITEM-1", "itemData" : { "author" : [ { "dropping-particle" : "", "family" : "Marten", "given" : "Gerald G", "non-dropping-particle" : "", "parse-names" : false, "suffix" : "" } ], "id" : "ITEM-1", "issue" : "Scully 1975", "issued" : { "date-parts" : [ [ "1979" ] ] }, "title" : "Impact of Fishing on the Inshore Fishery of Lake Victoria ( East Africa )", "type" : "report" }, "uris" : [ "http://www.mendeley.com/documents/?uuid=ffc0bfe1-00a3-4691-a588-32700f1e92d4" ] } ], "mendeley" : { "formattedCitation" : "(Marten, 1979)", "plainTextFormattedCitation" : "(Marten, 1979)", "previouslyFormattedCitation" : "(Marten, 1979)" }, "properties" : { "noteIndex" : 0 }, "schema" : "https://github.com/citation-style-language/schema/raw/master/csl-citation.json" }</w:instrText>
      </w:r>
      <w:r w:rsidR="00812A83" w:rsidRPr="00B530EB">
        <w:rPr>
          <w:rStyle w:val="FootnoteReference"/>
          <w:rFonts w:ascii="Times New Roman" w:hAnsi="Times New Roman" w:cs="Times New Roman"/>
          <w:sz w:val="24"/>
          <w:szCs w:val="24"/>
        </w:rPr>
        <w:fldChar w:fldCharType="separate"/>
      </w:r>
      <w:r w:rsidR="00812A83" w:rsidRPr="00B530EB">
        <w:rPr>
          <w:rFonts w:ascii="Times New Roman" w:hAnsi="Times New Roman" w:cs="Times New Roman"/>
          <w:noProof/>
          <w:sz w:val="24"/>
          <w:szCs w:val="24"/>
        </w:rPr>
        <w:t>Marten, 1979</w:t>
      </w:r>
      <w:r w:rsidR="00812A83" w:rsidRPr="00B530EB">
        <w:rPr>
          <w:rStyle w:val="FootnoteReference"/>
          <w:rFonts w:ascii="Times New Roman" w:hAnsi="Times New Roman" w:cs="Times New Roman"/>
          <w:sz w:val="24"/>
          <w:szCs w:val="24"/>
        </w:rPr>
        <w:fldChar w:fldCharType="end"/>
      </w:r>
      <w:r w:rsidR="00812A83" w:rsidRPr="00B530EB">
        <w:rPr>
          <w:rFonts w:ascii="Times New Roman" w:hAnsi="Times New Roman" w:cs="Times New Roman"/>
          <w:sz w:val="24"/>
          <w:szCs w:val="24"/>
        </w:rPr>
        <w:t xml:space="preserve">, on the impact of fishing on the inshore fishery of </w:t>
      </w:r>
      <w:r w:rsidR="00812A83" w:rsidRPr="00B530EB">
        <w:rPr>
          <w:rFonts w:ascii="Times New Roman" w:hAnsi="Times New Roman" w:cs="Times New Roman"/>
          <w:noProof/>
          <w:sz w:val="24"/>
          <w:szCs w:val="24"/>
        </w:rPr>
        <w:t>Lake</w:t>
      </w:r>
      <w:r w:rsidR="00812A83" w:rsidRPr="00B530EB">
        <w:rPr>
          <w:rFonts w:ascii="Times New Roman" w:hAnsi="Times New Roman" w:cs="Times New Roman"/>
          <w:sz w:val="24"/>
          <w:szCs w:val="24"/>
        </w:rPr>
        <w:t xml:space="preserve"> Victoria. According to Marten as a result of increasing </w:t>
      </w:r>
      <w:r w:rsidR="008C2140">
        <w:rPr>
          <w:rFonts w:ascii="Times New Roman" w:hAnsi="Times New Roman" w:cs="Times New Roman"/>
          <w:sz w:val="24"/>
          <w:szCs w:val="24"/>
        </w:rPr>
        <w:t xml:space="preserve">human </w:t>
      </w:r>
      <w:r w:rsidR="00812A83" w:rsidRPr="00B530EB">
        <w:rPr>
          <w:rFonts w:ascii="Times New Roman" w:hAnsi="Times New Roman" w:cs="Times New Roman"/>
          <w:noProof/>
          <w:sz w:val="24"/>
          <w:szCs w:val="24"/>
        </w:rPr>
        <w:t>population,</w:t>
      </w:r>
      <w:r w:rsidR="00812A83" w:rsidRPr="00B530EB">
        <w:rPr>
          <w:rFonts w:ascii="Times New Roman" w:hAnsi="Times New Roman" w:cs="Times New Roman"/>
          <w:sz w:val="24"/>
          <w:szCs w:val="24"/>
        </w:rPr>
        <w:t xml:space="preserve"> the fishing pressure would automatically increase. He cautioned that overfishing should not be looked at the number of fishermen in the </w:t>
      </w:r>
      <w:r w:rsidR="00812A83" w:rsidRPr="00B530EB">
        <w:rPr>
          <w:rFonts w:ascii="Times New Roman" w:hAnsi="Times New Roman" w:cs="Times New Roman"/>
          <w:noProof/>
          <w:sz w:val="24"/>
          <w:szCs w:val="24"/>
        </w:rPr>
        <w:t>lake</w:t>
      </w:r>
      <w:r w:rsidR="00812A83" w:rsidRPr="00B530EB">
        <w:rPr>
          <w:rFonts w:ascii="Times New Roman" w:hAnsi="Times New Roman" w:cs="Times New Roman"/>
          <w:sz w:val="24"/>
          <w:szCs w:val="24"/>
        </w:rPr>
        <w:t xml:space="preserve"> because at the time Lake Victoria had a low number of fishermen compared to other lakes in Africa, fishing intensity should be the subject of approach. High fishing intensities mean high landings, high yield </w:t>
      </w:r>
      <w:r w:rsidR="00A92818" w:rsidRPr="00B530EB">
        <w:rPr>
          <w:rFonts w:ascii="Times New Roman" w:hAnsi="Times New Roman" w:cs="Times New Roman"/>
          <w:sz w:val="24"/>
          <w:szCs w:val="24"/>
        </w:rPr>
        <w:t>and production of the fisheries</w:t>
      </w:r>
      <w:r w:rsidR="00812A83" w:rsidRPr="00B530EB">
        <w:rPr>
          <w:rFonts w:ascii="Times New Roman" w:hAnsi="Times New Roman" w:cs="Times New Roman"/>
          <w:sz w:val="24"/>
          <w:szCs w:val="24"/>
        </w:rPr>
        <w:t xml:space="preserve">. The report indicated that the biomass of the haplochromine species had reduced due to intensive fishing. To be further accurate, the size of the haplochromines fished had reduced and this can be explained as a </w:t>
      </w:r>
      <w:r w:rsidR="00812A83" w:rsidRPr="00B530EB">
        <w:rPr>
          <w:rFonts w:ascii="Times New Roman" w:hAnsi="Times New Roman" w:cs="Times New Roman"/>
          <w:noProof/>
          <w:sz w:val="24"/>
          <w:szCs w:val="24"/>
        </w:rPr>
        <w:t>survival</w:t>
      </w:r>
      <w:r w:rsidR="00812A83" w:rsidRPr="00B530EB">
        <w:rPr>
          <w:rFonts w:ascii="Times New Roman" w:hAnsi="Times New Roman" w:cs="Times New Roman"/>
          <w:sz w:val="24"/>
          <w:szCs w:val="24"/>
        </w:rPr>
        <w:t xml:space="preserve"> adaptation. The use of smaller gill nets led to the decline of the preferred tilapia species of the lake and an increase in the large tilapia spec</w:t>
      </w:r>
      <w:r w:rsidR="008C2140">
        <w:rPr>
          <w:rFonts w:ascii="Times New Roman" w:hAnsi="Times New Roman" w:cs="Times New Roman"/>
          <w:sz w:val="24"/>
          <w:szCs w:val="24"/>
        </w:rPr>
        <w:t>ies that were considered to be</w:t>
      </w:r>
      <w:r w:rsidR="00812A83" w:rsidRPr="00B530EB">
        <w:rPr>
          <w:rFonts w:ascii="Times New Roman" w:hAnsi="Times New Roman" w:cs="Times New Roman"/>
          <w:sz w:val="24"/>
          <w:szCs w:val="24"/>
        </w:rPr>
        <w:t xml:space="preserve"> trash species. The local community saw this predator as unfit for human consumption and thus termed it to be trash. This was a sign of succession by use of the gill nets that cropped the desired </w:t>
      </w:r>
      <w:r w:rsidR="00812A83" w:rsidRPr="00B530EB">
        <w:rPr>
          <w:rFonts w:ascii="Times New Roman" w:hAnsi="Times New Roman" w:cs="Times New Roman"/>
          <w:noProof/>
          <w:sz w:val="24"/>
          <w:szCs w:val="24"/>
        </w:rPr>
        <w:t>tilapia</w:t>
      </w:r>
      <w:r w:rsidR="00A92818" w:rsidRPr="00B530EB">
        <w:rPr>
          <w:rFonts w:ascii="Times New Roman" w:hAnsi="Times New Roman" w:cs="Times New Roman"/>
          <w:sz w:val="24"/>
          <w:szCs w:val="24"/>
        </w:rPr>
        <w:t xml:space="preserve"> species.</w:t>
      </w:r>
    </w:p>
    <w:p w14:paraId="113F09F9" w14:textId="6998666A" w:rsidR="00812A83" w:rsidRPr="00B530EB" w:rsidRDefault="00812A83" w:rsidP="00597C6E">
      <w:pPr>
        <w:spacing w:line="480" w:lineRule="auto"/>
        <w:jc w:val="both"/>
        <w:rPr>
          <w:rFonts w:ascii="Times New Roman" w:hAnsi="Times New Roman" w:cs="Times New Roman"/>
          <w:sz w:val="24"/>
          <w:szCs w:val="24"/>
        </w:rPr>
      </w:pPr>
      <w:r w:rsidRPr="00B530EB">
        <w:rPr>
          <w:rFonts w:ascii="Times New Roman" w:hAnsi="Times New Roman" w:cs="Times New Roman"/>
          <w:sz w:val="24"/>
          <w:szCs w:val="24"/>
        </w:rPr>
        <w:t>Small research vessels had been used to research on the changes of the haplochromine</w:t>
      </w:r>
      <w:r w:rsidR="00A92818" w:rsidRPr="00B530EB">
        <w:rPr>
          <w:rFonts w:ascii="Times New Roman" w:hAnsi="Times New Roman" w:cs="Times New Roman"/>
          <w:sz w:val="24"/>
          <w:szCs w:val="24"/>
        </w:rPr>
        <w:t xml:space="preserve">s </w:t>
      </w:r>
      <w:r w:rsidR="008C2140">
        <w:rPr>
          <w:rFonts w:ascii="Times New Roman" w:hAnsi="Times New Roman" w:cs="Times New Roman"/>
          <w:sz w:val="24"/>
          <w:szCs w:val="24"/>
        </w:rPr>
        <w:t>from</w:t>
      </w:r>
      <w:r w:rsidR="00A92818" w:rsidRPr="00B530EB">
        <w:rPr>
          <w:rFonts w:ascii="Times New Roman" w:hAnsi="Times New Roman" w:cs="Times New Roman"/>
          <w:sz w:val="24"/>
          <w:szCs w:val="24"/>
        </w:rPr>
        <w:t xml:space="preserve"> 1979 to 1997. This was conducted on a transect in Mwanza Gulf on the Tanzanian portion of the lake</w:t>
      </w:r>
      <w:r w:rsidRPr="00B530EB">
        <w:rPr>
          <w:rFonts w:ascii="Times New Roman" w:hAnsi="Times New Roman" w:cs="Times New Roman"/>
          <w:sz w:val="24"/>
          <w:szCs w:val="24"/>
        </w:rPr>
        <w:t xml:space="preserve">. It is reported that there were high densities of the haplochromines till the </w:t>
      </w:r>
      <w:r w:rsidRPr="00B530EB">
        <w:rPr>
          <w:rFonts w:ascii="Times New Roman" w:hAnsi="Times New Roman" w:cs="Times New Roman"/>
          <w:noProof/>
          <w:sz w:val="24"/>
          <w:szCs w:val="24"/>
        </w:rPr>
        <w:t>1970s</w:t>
      </w:r>
      <w:r w:rsidRPr="00B530EB">
        <w:rPr>
          <w:rFonts w:ascii="Times New Roman" w:hAnsi="Times New Roman" w:cs="Times New Roman"/>
          <w:sz w:val="24"/>
          <w:szCs w:val="24"/>
        </w:rPr>
        <w:t xml:space="preserve"> where they reduced rap</w:t>
      </w:r>
      <w:r w:rsidR="00A92818" w:rsidRPr="00B530EB">
        <w:rPr>
          <w:rFonts w:ascii="Times New Roman" w:hAnsi="Times New Roman" w:cs="Times New Roman"/>
          <w:sz w:val="24"/>
          <w:szCs w:val="24"/>
        </w:rPr>
        <w:t>idly and drastically in 1980s. I</w:t>
      </w:r>
      <w:r w:rsidRPr="00B530EB">
        <w:rPr>
          <w:rFonts w:ascii="Times New Roman" w:hAnsi="Times New Roman" w:cs="Times New Roman"/>
          <w:sz w:val="24"/>
          <w:szCs w:val="24"/>
        </w:rPr>
        <w:t xml:space="preserve">n 1978, the demersal stock had been dominated by the haplochromines and Nile perch was in very low stocks. In 1987, 97% of the catches of the research vessels were the Nile perch. Through to </w:t>
      </w:r>
      <w:r w:rsidRPr="00B530EB">
        <w:rPr>
          <w:rFonts w:ascii="Times New Roman" w:hAnsi="Times New Roman" w:cs="Times New Roman"/>
          <w:noProof/>
          <w:sz w:val="24"/>
          <w:szCs w:val="24"/>
        </w:rPr>
        <w:t>1997,</w:t>
      </w:r>
      <w:r w:rsidRPr="00B530EB">
        <w:rPr>
          <w:rFonts w:ascii="Times New Roman" w:hAnsi="Times New Roman" w:cs="Times New Roman"/>
          <w:sz w:val="24"/>
          <w:szCs w:val="24"/>
        </w:rPr>
        <w:t xml:space="preserve"> the Nile perch catch had reduced to 76% while the haplochromines had increased by 21% </w:t>
      </w:r>
      <w:r w:rsidRPr="00B530EB">
        <w:rPr>
          <w:rFonts w:ascii="Times New Roman" w:hAnsi="Times New Roman" w:cs="Times New Roman"/>
          <w:sz w:val="24"/>
          <w:szCs w:val="24"/>
        </w:rPr>
        <w:fldChar w:fldCharType="begin" w:fldLock="1"/>
      </w:r>
      <w:r w:rsidRPr="00B530EB">
        <w:rPr>
          <w:rFonts w:ascii="Times New Roman" w:hAnsi="Times New Roman" w:cs="Times New Roman"/>
          <w:sz w:val="24"/>
          <w:szCs w:val="24"/>
        </w:rPr>
        <w:instrText>ADDIN CSL_CITATION { "citationItems" : [ { "id" : "ITEM-1", "itemData" : { "author" : [ { "dropping-particle" : "", "family" : "Gichuki", "given" : "J", "non-dropping-particle" : "", "parse-names" : false, "suffix" : "" }, { "dropping-particle" : "", "family" : "Guebas", "given" : "F Dahdouh", "non-dropping-particle" : "", "parse-names" : false, "suffix" : "" }, { "dropping-particle" : "", "family" : "Mugo", "given" : "J", "non-dropping-particle" : "", "parse-names" : false, "suffix" : "" }, { "dropping-particle" : "", "family" : "Rabuor", "given" : "C O", "non-dropping-particle" : "", "parse-names" : false, "suffix" : "" }, { "dropping-particle" : "", "family" : "Triest", "given" : "L", "non-dropping-particle" : "", "parse-names" : false, "suffix" : "" }, { "dropping-particle" : "", "family" : "Dehairs", "given" : "F", "non-dropping-particle" : "", "parse-names" : false, "suffix" : "" } ], "id" : "ITEM-1", "issued" : { "date-parts" : [ [ "2001" ] ] }, "page" : "99-106", "title" : "Species inventory and the local uses of the plants and fishes of the Lower Sondu Miriu wetland of Lake Victoria , Kenya", "type" : "article-journal" }, "uris" : [ "http://www.mendeley.com/documents/?uuid=60eda533-48c7-456a-bf34-3c6c7c83b509" ] } ], "mendeley" : { "formattedCitation" : "(Gichuki et al., 2001)", "plainTextFormattedCitation" : "(Gichuki et al., 2001)", "previouslyFormattedCitation" : "(Gichuki et al., 2001)" }, "properties" : { "noteIndex" : 0 }, "schema" : "https://github.com/citation-style-language/schema/raw/master/csl-citation.json" }</w:instrText>
      </w:r>
      <w:r w:rsidRPr="00B530EB">
        <w:rPr>
          <w:rFonts w:ascii="Times New Roman" w:hAnsi="Times New Roman" w:cs="Times New Roman"/>
          <w:sz w:val="24"/>
          <w:szCs w:val="24"/>
        </w:rPr>
        <w:fldChar w:fldCharType="separate"/>
      </w:r>
      <w:r w:rsidRPr="00B530EB">
        <w:rPr>
          <w:rFonts w:ascii="Times New Roman" w:hAnsi="Times New Roman" w:cs="Times New Roman"/>
          <w:noProof/>
          <w:sz w:val="24"/>
          <w:szCs w:val="24"/>
        </w:rPr>
        <w:t>(Gichuki et al., 2001)</w:t>
      </w:r>
      <w:r w:rsidRPr="00B530EB">
        <w:rPr>
          <w:rFonts w:ascii="Times New Roman" w:hAnsi="Times New Roman" w:cs="Times New Roman"/>
          <w:sz w:val="24"/>
          <w:szCs w:val="24"/>
        </w:rPr>
        <w:fldChar w:fldCharType="end"/>
      </w:r>
      <w:r w:rsidRPr="00B530EB">
        <w:rPr>
          <w:rFonts w:ascii="Times New Roman" w:hAnsi="Times New Roman" w:cs="Times New Roman"/>
          <w:sz w:val="24"/>
          <w:szCs w:val="24"/>
        </w:rPr>
        <w:t xml:space="preserve">. </w:t>
      </w:r>
    </w:p>
    <w:p w14:paraId="74003EC9" w14:textId="56E7DBDB" w:rsidR="00812A83" w:rsidRPr="00B530EB" w:rsidRDefault="00812A83" w:rsidP="00597C6E">
      <w:pPr>
        <w:spacing w:line="480" w:lineRule="auto"/>
        <w:jc w:val="both"/>
        <w:rPr>
          <w:rFonts w:ascii="Times New Roman" w:hAnsi="Times New Roman" w:cs="Times New Roman"/>
          <w:sz w:val="24"/>
          <w:szCs w:val="24"/>
        </w:rPr>
      </w:pPr>
      <w:r w:rsidRPr="00B530EB">
        <w:rPr>
          <w:rFonts w:ascii="Times New Roman" w:hAnsi="Times New Roman" w:cs="Times New Roman"/>
          <w:sz w:val="24"/>
          <w:szCs w:val="24"/>
        </w:rPr>
        <w:t xml:space="preserve">In early 2000, a research expedition by the LVFO revealed that over five years, the Nile perch catch had reduced significantly. The condition was manifesting itself in varying </w:t>
      </w:r>
      <w:r w:rsidRPr="00B530EB">
        <w:rPr>
          <w:rFonts w:ascii="Times New Roman" w:hAnsi="Times New Roman" w:cs="Times New Roman"/>
          <w:sz w:val="24"/>
          <w:szCs w:val="24"/>
        </w:rPr>
        <w:lastRenderedPageBreak/>
        <w:t>degrees in different locations. The decline in the</w:t>
      </w:r>
      <w:r w:rsidR="008C2140">
        <w:rPr>
          <w:rFonts w:ascii="Times New Roman" w:hAnsi="Times New Roman" w:cs="Times New Roman"/>
          <w:sz w:val="24"/>
          <w:szCs w:val="24"/>
        </w:rPr>
        <w:t xml:space="preserve"> Kenya-Uganda border</w:t>
      </w:r>
      <w:r w:rsidRPr="00B530EB">
        <w:rPr>
          <w:rFonts w:ascii="Times New Roman" w:hAnsi="Times New Roman" w:cs="Times New Roman"/>
          <w:sz w:val="24"/>
          <w:szCs w:val="24"/>
        </w:rPr>
        <w:t xml:space="preserve"> had been gradual while on the Tanzania</w:t>
      </w:r>
      <w:r w:rsidR="00A92818" w:rsidRPr="00B530EB">
        <w:rPr>
          <w:rFonts w:ascii="Times New Roman" w:hAnsi="Times New Roman" w:cs="Times New Roman"/>
          <w:sz w:val="24"/>
          <w:szCs w:val="24"/>
        </w:rPr>
        <w:t>-</w:t>
      </w:r>
      <w:r w:rsidRPr="00B530EB">
        <w:rPr>
          <w:rFonts w:ascii="Times New Roman" w:hAnsi="Times New Roman" w:cs="Times New Roman"/>
          <w:sz w:val="24"/>
          <w:szCs w:val="24"/>
        </w:rPr>
        <w:t xml:space="preserve"> Uganda border the drop had been drastic. In the former, the fishing effort had increased significantly but the catch had maintained a plain position. On the latter on maintaining the same fishing effort, the catch had reduced. </w:t>
      </w:r>
      <w:proofErr w:type="spellStart"/>
      <w:r w:rsidRPr="00B530EB">
        <w:rPr>
          <w:rFonts w:ascii="Times New Roman" w:hAnsi="Times New Roman" w:cs="Times New Roman"/>
          <w:sz w:val="24"/>
          <w:szCs w:val="24"/>
        </w:rPr>
        <w:t>Mugabo</w:t>
      </w:r>
      <w:proofErr w:type="spellEnd"/>
      <w:r w:rsidRPr="00B530EB">
        <w:rPr>
          <w:rFonts w:ascii="Times New Roman" w:hAnsi="Times New Roman" w:cs="Times New Roman"/>
          <w:sz w:val="24"/>
          <w:szCs w:val="24"/>
        </w:rPr>
        <w:t xml:space="preserve"> and </w:t>
      </w:r>
      <w:proofErr w:type="spellStart"/>
      <w:r w:rsidRPr="00B530EB">
        <w:rPr>
          <w:rFonts w:ascii="Times New Roman" w:hAnsi="Times New Roman" w:cs="Times New Roman"/>
          <w:sz w:val="24"/>
          <w:szCs w:val="24"/>
        </w:rPr>
        <w:t>Sota</w:t>
      </w:r>
      <w:proofErr w:type="spellEnd"/>
      <w:r w:rsidRPr="00B530EB">
        <w:rPr>
          <w:rFonts w:ascii="Times New Roman" w:hAnsi="Times New Roman" w:cs="Times New Roman"/>
          <w:sz w:val="24"/>
          <w:szCs w:val="24"/>
        </w:rPr>
        <w:t xml:space="preserve"> landing zones recorded a good day’s catch of 200kg with a boat having 5 single nets while as early as 2001, fifty </w:t>
      </w:r>
      <w:r w:rsidR="00A92818" w:rsidRPr="00B530EB">
        <w:rPr>
          <w:rFonts w:ascii="Times New Roman" w:hAnsi="Times New Roman" w:cs="Times New Roman"/>
          <w:sz w:val="24"/>
          <w:szCs w:val="24"/>
        </w:rPr>
        <w:t>nets on a boat would bring 50kg</w:t>
      </w:r>
      <w:r w:rsidRPr="00B530EB">
        <w:rPr>
          <w:rFonts w:ascii="Times New Roman" w:hAnsi="Times New Roman" w:cs="Times New Roman"/>
          <w:sz w:val="24"/>
          <w:szCs w:val="24"/>
        </w:rPr>
        <w:t xml:space="preserve">. The fishers adjusted their gears from 5.5-6 inches nets at peak season </w:t>
      </w:r>
      <w:r w:rsidR="00A92818" w:rsidRPr="00B530EB">
        <w:rPr>
          <w:rFonts w:ascii="Times New Roman" w:hAnsi="Times New Roman" w:cs="Times New Roman"/>
          <w:sz w:val="24"/>
          <w:szCs w:val="24"/>
        </w:rPr>
        <w:t xml:space="preserve">(January to May) </w:t>
      </w:r>
      <w:r w:rsidRPr="00B530EB">
        <w:rPr>
          <w:rFonts w:ascii="Times New Roman" w:hAnsi="Times New Roman" w:cs="Times New Roman"/>
          <w:sz w:val="24"/>
          <w:szCs w:val="24"/>
        </w:rPr>
        <w:t>and 7-10-inch nets in the off-peak seasons</w:t>
      </w:r>
      <w:r w:rsidR="00A92818" w:rsidRPr="00B530EB">
        <w:rPr>
          <w:rFonts w:ascii="Times New Roman" w:hAnsi="Times New Roman" w:cs="Times New Roman"/>
          <w:sz w:val="24"/>
          <w:szCs w:val="24"/>
        </w:rPr>
        <w:t xml:space="preserve"> (June to October)</w:t>
      </w:r>
      <w:r w:rsidRPr="00B530EB">
        <w:rPr>
          <w:rFonts w:ascii="Times New Roman" w:hAnsi="Times New Roman" w:cs="Times New Roman"/>
          <w:sz w:val="24"/>
          <w:szCs w:val="24"/>
        </w:rPr>
        <w:t>. Longlines were common during the off-peak season and would catch 400-800 kilograms a day as the nets would only achieve 20 kilograms a day.</w:t>
      </w:r>
    </w:p>
    <w:p w14:paraId="4875A466" w14:textId="18D80C49" w:rsidR="00812A83" w:rsidRPr="00B530EB" w:rsidRDefault="0078644E" w:rsidP="00597C6E">
      <w:pPr>
        <w:spacing w:line="480" w:lineRule="auto"/>
        <w:jc w:val="both"/>
        <w:rPr>
          <w:rFonts w:ascii="Times New Roman" w:hAnsi="Times New Roman" w:cs="Times New Roman"/>
          <w:sz w:val="24"/>
          <w:szCs w:val="24"/>
        </w:rPr>
      </w:pPr>
      <w:r>
        <w:rPr>
          <w:rFonts w:ascii="Times New Roman" w:hAnsi="Times New Roman" w:cs="Times New Roman"/>
          <w:sz w:val="24"/>
          <w:szCs w:val="24"/>
        </w:rPr>
        <w:t>As presented in Table 2 below, the</w:t>
      </w:r>
      <w:r w:rsidR="00812A83" w:rsidRPr="00B530EB">
        <w:rPr>
          <w:rFonts w:ascii="Times New Roman" w:hAnsi="Times New Roman" w:cs="Times New Roman"/>
          <w:sz w:val="24"/>
          <w:szCs w:val="24"/>
        </w:rPr>
        <w:t xml:space="preserve"> study conducted by LVFO in 2000, on the whole lake to determine the fishing effort of Lake Victoria, showed that the fishing pressure on the lake was very severe. A</w:t>
      </w:r>
      <w:r w:rsidR="008C2140">
        <w:rPr>
          <w:rFonts w:ascii="Times New Roman" w:hAnsi="Times New Roman" w:cs="Times New Roman"/>
          <w:sz w:val="24"/>
          <w:szCs w:val="24"/>
        </w:rPr>
        <w:t>long a</w:t>
      </w:r>
      <w:r w:rsidR="00812A83" w:rsidRPr="00B530EB">
        <w:rPr>
          <w:rFonts w:ascii="Times New Roman" w:hAnsi="Times New Roman" w:cs="Times New Roman"/>
          <w:sz w:val="24"/>
          <w:szCs w:val="24"/>
        </w:rPr>
        <w:t xml:space="preserve"> shoreline of 3450 </w:t>
      </w:r>
      <w:r w:rsidR="00812A83" w:rsidRPr="00B530EB">
        <w:rPr>
          <w:rFonts w:ascii="Times New Roman" w:hAnsi="Times New Roman" w:cs="Times New Roman"/>
          <w:noProof/>
          <w:sz w:val="24"/>
          <w:szCs w:val="24"/>
        </w:rPr>
        <w:t>kilometres</w:t>
      </w:r>
      <w:r w:rsidR="00812A83" w:rsidRPr="00B530EB">
        <w:rPr>
          <w:rFonts w:ascii="Times New Roman" w:hAnsi="Times New Roman" w:cs="Times New Roman"/>
          <w:sz w:val="24"/>
          <w:szCs w:val="24"/>
        </w:rPr>
        <w:t>, 1493 la</w:t>
      </w:r>
      <w:r w:rsidR="008C2140">
        <w:rPr>
          <w:rFonts w:ascii="Times New Roman" w:hAnsi="Times New Roman" w:cs="Times New Roman"/>
          <w:sz w:val="24"/>
          <w:szCs w:val="24"/>
        </w:rPr>
        <w:t>nding sites were identified. This</w:t>
      </w:r>
      <w:r w:rsidR="00812A83" w:rsidRPr="00B530EB">
        <w:rPr>
          <w:rFonts w:ascii="Times New Roman" w:hAnsi="Times New Roman" w:cs="Times New Roman"/>
          <w:sz w:val="24"/>
          <w:szCs w:val="24"/>
        </w:rPr>
        <w:t xml:space="preserve"> meant that in every 2.3km a landing site existed. A rough estimate of 25 thousand fishermen using 42528 different fishing gears </w:t>
      </w:r>
      <w:r w:rsidR="00812A83" w:rsidRPr="00B530EB">
        <w:rPr>
          <w:rFonts w:ascii="Times New Roman" w:hAnsi="Times New Roman" w:cs="Times New Roman"/>
          <w:noProof/>
          <w:sz w:val="24"/>
          <w:szCs w:val="24"/>
        </w:rPr>
        <w:t>was</w:t>
      </w:r>
      <w:r w:rsidR="00812A83" w:rsidRPr="00B530EB">
        <w:rPr>
          <w:rFonts w:ascii="Times New Roman" w:hAnsi="Times New Roman" w:cs="Times New Roman"/>
          <w:sz w:val="24"/>
          <w:szCs w:val="24"/>
        </w:rPr>
        <w:t xml:space="preserve"> recorded along the shoreline of the lake. The Nyanza gulf recorded the highest fishing effort with more than 10 fishermen per every square </w:t>
      </w:r>
      <w:r w:rsidR="00812A83" w:rsidRPr="00B530EB">
        <w:rPr>
          <w:rFonts w:ascii="Times New Roman" w:hAnsi="Times New Roman" w:cs="Times New Roman"/>
          <w:noProof/>
          <w:sz w:val="24"/>
          <w:szCs w:val="24"/>
        </w:rPr>
        <w:t>kilometre</w:t>
      </w:r>
      <w:r w:rsidR="008C2140">
        <w:rPr>
          <w:rFonts w:ascii="Times New Roman" w:hAnsi="Times New Roman" w:cs="Times New Roman"/>
          <w:sz w:val="24"/>
          <w:szCs w:val="24"/>
        </w:rPr>
        <w:t>. There was</w:t>
      </w:r>
      <w:r w:rsidR="00812A83" w:rsidRPr="00B530EB">
        <w:rPr>
          <w:rFonts w:ascii="Times New Roman" w:hAnsi="Times New Roman" w:cs="Times New Roman"/>
          <w:sz w:val="24"/>
          <w:szCs w:val="24"/>
        </w:rPr>
        <w:t>, therefore, evidence of overexploitation. The decli</w:t>
      </w:r>
      <w:r w:rsidR="005D6A0E">
        <w:rPr>
          <w:rFonts w:ascii="Times New Roman" w:hAnsi="Times New Roman" w:cs="Times New Roman"/>
          <w:sz w:val="24"/>
          <w:szCs w:val="24"/>
        </w:rPr>
        <w:t>ne of the fish stocks only meant</w:t>
      </w:r>
      <w:r w:rsidR="00812A83" w:rsidRPr="00B530EB">
        <w:rPr>
          <w:rFonts w:ascii="Times New Roman" w:hAnsi="Times New Roman" w:cs="Times New Roman"/>
          <w:sz w:val="24"/>
          <w:szCs w:val="24"/>
        </w:rPr>
        <w:t xml:space="preserve"> tragedy to the livelihoods of about 30 million people</w:t>
      </w:r>
      <w:r w:rsidR="00A92818" w:rsidRPr="00B530EB">
        <w:rPr>
          <w:rFonts w:ascii="Times New Roman" w:hAnsi="Times New Roman" w:cs="Times New Roman"/>
          <w:sz w:val="24"/>
          <w:szCs w:val="24"/>
        </w:rPr>
        <w:t xml:space="preserve"> </w:t>
      </w:r>
      <w:r w:rsidR="00812A83" w:rsidRPr="00B530EB">
        <w:rPr>
          <w:rStyle w:val="FootnoteReference"/>
          <w:rFonts w:ascii="Times New Roman" w:hAnsi="Times New Roman" w:cs="Times New Roman"/>
          <w:sz w:val="24"/>
          <w:szCs w:val="24"/>
        </w:rPr>
        <w:fldChar w:fldCharType="begin" w:fldLock="1"/>
      </w:r>
      <w:r w:rsidR="00812A83" w:rsidRPr="00B530EB">
        <w:rPr>
          <w:rFonts w:ascii="Times New Roman" w:hAnsi="Times New Roman" w:cs="Times New Roman"/>
          <w:sz w:val="24"/>
          <w:szCs w:val="24"/>
        </w:rPr>
        <w:instrText>ADDIN CSL_CITATION { "citationItems" : [ { "id" : "ITEM-1", "itemData" : { "ISSN" : "1844-6477", "abstract" : "Lake Victoria is the largest among the African Great Lakes in East African region that are believed to have both dynamic and fragile aquatic ecosystems. Within two decades, the lake has experienced extensive resource exploitation leading to constrained productivity and drastic decline of native biodiversity. Intensive non-selective fishing, catchment vegetation degradation, industrial and agricultural pollution, the introduction of exotic species and uneven patchwork of governmental laws are some of the reasons for the current ecological woes facing Lake Victoria. This paper intends to stimulate recognition of Lake Victoria and its catchment as a lived Com\u00acmons, to be shared, protected, managed and enjoyed by all who live around it. The paper compares the original biodiversity status of the lake with the current status and discusses the role of unlimited access as a function of the loss of the Lake\u2019s biological wealth. The Lake\u2019s water resource base, fishery, wetlands and other aquatic resources have been exhaustively discussed. In this review, we uphold the Hardin\u2019s school of thought that freedom of the commoners causes resource overuse leading to poverty. Therefore, limiting freedom could be essential.", "author" : [ { "dropping-particle" : "", "family" : "Erick Ochieng", "given" : "OGELLO", "non-dropping-particle" : "", "parse-names" : false, "suffix" : "" }, { "dropping-particle" : "", "family" : "Kevin", "given" : "OBIERO", "non-dropping-particle" : "", "parse-names" : false, "suffix" : "" }, { "dropping-particle" : "", "family" : "Jonathan Mbonge", "given" : "MUNGUTI", "non-dropping-particle" : "", "parse-names" : false, "suffix" : "" } ], "container-title" : "Lakes reservoirs and ponds", "id" : "ITEM-1", "issue" : "2", "issued" : { "date-parts" : [ [ "2013" ] ] }, "page" : "101-126", "title" : "Lake Victoria and the Common Property Debate: Is the Tragedy of the Commons a Threat To Its Future?", "type" : "article-journal", "volume" : "7" }, "uris" : [ "http://www.mendeley.com/documents/?uuid=84cb5fe5-f1df-4558-8b80-7253f2b7e0a5" ] } ], "mendeley" : { "formattedCitation" : "(Erick Ochieng, Kevin, &amp; Jonathan Mbonge, 2013)", "manualFormatting" : "(Ochieng, &amp; Mbonge, 2013)", "plainTextFormattedCitation" : "(Erick Ochieng, Kevin, &amp; Jonathan Mbonge, 2013)", "previouslyFormattedCitation" : "(Erick Ochieng, Kevin, &amp; Jonathan Mbonge, 2013)" }, "properties" : { "noteIndex" : 0 }, "schema" : "https://github.com/citation-style-language/schema/raw/master/csl-citation.json" }</w:instrText>
      </w:r>
      <w:r w:rsidR="00812A83" w:rsidRPr="00B530EB">
        <w:rPr>
          <w:rStyle w:val="FootnoteReference"/>
          <w:rFonts w:ascii="Times New Roman" w:hAnsi="Times New Roman" w:cs="Times New Roman"/>
          <w:sz w:val="24"/>
          <w:szCs w:val="24"/>
        </w:rPr>
        <w:fldChar w:fldCharType="separate"/>
      </w:r>
      <w:r w:rsidR="00812A83" w:rsidRPr="00B530EB">
        <w:rPr>
          <w:rFonts w:ascii="Times New Roman" w:hAnsi="Times New Roman" w:cs="Times New Roman"/>
          <w:bCs/>
          <w:noProof/>
          <w:sz w:val="24"/>
          <w:szCs w:val="24"/>
        </w:rPr>
        <w:t xml:space="preserve">(Ochieng, </w:t>
      </w:r>
      <w:r w:rsidR="00DD7090">
        <w:rPr>
          <w:rFonts w:ascii="Times New Roman" w:hAnsi="Times New Roman" w:cs="Times New Roman"/>
          <w:bCs/>
          <w:noProof/>
          <w:sz w:val="24"/>
          <w:szCs w:val="24"/>
        </w:rPr>
        <w:t>and</w:t>
      </w:r>
      <w:r w:rsidR="00812A83" w:rsidRPr="00B530EB">
        <w:rPr>
          <w:rFonts w:ascii="Times New Roman" w:hAnsi="Times New Roman" w:cs="Times New Roman"/>
          <w:bCs/>
          <w:noProof/>
          <w:sz w:val="24"/>
          <w:szCs w:val="24"/>
        </w:rPr>
        <w:t xml:space="preserve"> Mbonge, 2013)</w:t>
      </w:r>
      <w:r w:rsidR="00812A83" w:rsidRPr="00B530EB">
        <w:rPr>
          <w:rStyle w:val="FootnoteReference"/>
          <w:rFonts w:ascii="Times New Roman" w:hAnsi="Times New Roman" w:cs="Times New Roman"/>
          <w:sz w:val="24"/>
          <w:szCs w:val="24"/>
        </w:rPr>
        <w:fldChar w:fldCharType="end"/>
      </w:r>
      <w:r w:rsidR="00812A83" w:rsidRPr="00B530EB">
        <w:rPr>
          <w:rFonts w:ascii="Times New Roman" w:hAnsi="Times New Roman" w:cs="Times New Roman"/>
          <w:sz w:val="24"/>
          <w:szCs w:val="24"/>
        </w:rPr>
        <w:t>.</w:t>
      </w:r>
    </w:p>
    <w:p w14:paraId="3AAECED5" w14:textId="290366E6" w:rsidR="00812A83" w:rsidRPr="0078644E" w:rsidRDefault="005D6A0E" w:rsidP="00597C6E">
      <w:pPr>
        <w:pStyle w:val="Caption"/>
        <w:spacing w:line="480" w:lineRule="auto"/>
        <w:jc w:val="both"/>
        <w:rPr>
          <w:rFonts w:ascii="Times New Roman" w:hAnsi="Times New Roman" w:cs="Times New Roman"/>
          <w:i w:val="0"/>
          <w:color w:val="auto"/>
          <w:sz w:val="24"/>
          <w:szCs w:val="24"/>
        </w:rPr>
      </w:pPr>
      <w:r w:rsidRPr="0078644E">
        <w:rPr>
          <w:rFonts w:ascii="Times New Roman" w:hAnsi="Times New Roman" w:cs="Times New Roman"/>
          <w:i w:val="0"/>
          <w:color w:val="auto"/>
          <w:sz w:val="24"/>
          <w:szCs w:val="24"/>
        </w:rPr>
        <w:t>T</w:t>
      </w:r>
      <w:r w:rsidR="0078644E" w:rsidRPr="0078644E">
        <w:rPr>
          <w:rFonts w:ascii="Times New Roman" w:hAnsi="Times New Roman" w:cs="Times New Roman"/>
          <w:i w:val="0"/>
          <w:color w:val="auto"/>
          <w:sz w:val="24"/>
          <w:szCs w:val="24"/>
        </w:rPr>
        <w:t>able 2</w:t>
      </w:r>
      <w:r w:rsidR="00812A83" w:rsidRPr="0078644E">
        <w:rPr>
          <w:rFonts w:ascii="Times New Roman" w:hAnsi="Times New Roman" w:cs="Times New Roman"/>
          <w:i w:val="0"/>
          <w:color w:val="auto"/>
          <w:sz w:val="24"/>
          <w:szCs w:val="24"/>
        </w:rPr>
        <w:t>: Summary of the Lake Victoria fisheries frame survey, March 2000</w:t>
      </w:r>
    </w:p>
    <w:tbl>
      <w:tblPr>
        <w:tblStyle w:val="PlainTable2"/>
        <w:tblW w:w="9090" w:type="dxa"/>
        <w:tblLook w:val="04A0" w:firstRow="1" w:lastRow="0" w:firstColumn="1" w:lastColumn="0" w:noHBand="0" w:noVBand="1"/>
      </w:tblPr>
      <w:tblGrid>
        <w:gridCol w:w="1531"/>
        <w:gridCol w:w="2159"/>
        <w:gridCol w:w="1160"/>
        <w:gridCol w:w="1294"/>
        <w:gridCol w:w="1416"/>
        <w:gridCol w:w="1530"/>
      </w:tblGrid>
      <w:tr w:rsidR="005D6A0E" w:rsidRPr="00EE55FB" w14:paraId="1A5E77C2" w14:textId="77777777" w:rsidTr="004C57C1">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31" w:type="dxa"/>
            <w:hideMark/>
          </w:tcPr>
          <w:p w14:paraId="6CC918D5" w14:textId="77777777" w:rsidR="005D6A0E" w:rsidRPr="00EE55FB" w:rsidRDefault="005D6A0E" w:rsidP="00597C6E">
            <w:pPr>
              <w:spacing w:line="480" w:lineRule="auto"/>
              <w:jc w:val="both"/>
              <w:rPr>
                <w:rFonts w:ascii="Times New Roman" w:eastAsia="Times New Roman" w:hAnsi="Times New Roman" w:cs="Times New Roman"/>
                <w:b w:val="0"/>
                <w:color w:val="000000"/>
                <w:sz w:val="24"/>
                <w:szCs w:val="24"/>
              </w:rPr>
            </w:pPr>
            <w:r w:rsidRPr="00EE55FB">
              <w:rPr>
                <w:rFonts w:ascii="Times New Roman" w:eastAsia="Times New Roman" w:hAnsi="Times New Roman" w:cs="Times New Roman"/>
                <w:b w:val="0"/>
                <w:color w:val="000000"/>
                <w:sz w:val="24"/>
                <w:szCs w:val="24"/>
              </w:rPr>
              <w:t>Item</w:t>
            </w:r>
          </w:p>
        </w:tc>
        <w:tc>
          <w:tcPr>
            <w:tcW w:w="2159" w:type="dxa"/>
            <w:hideMark/>
          </w:tcPr>
          <w:p w14:paraId="79CAA6CD" w14:textId="77777777" w:rsidR="005D6A0E" w:rsidRPr="00EE55FB" w:rsidRDefault="005D6A0E" w:rsidP="00597C6E">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4"/>
                <w:szCs w:val="24"/>
              </w:rPr>
            </w:pPr>
            <w:r w:rsidRPr="00EE55FB">
              <w:rPr>
                <w:rFonts w:ascii="Times New Roman" w:eastAsia="Times New Roman" w:hAnsi="Times New Roman" w:cs="Times New Roman"/>
                <w:b w:val="0"/>
                <w:color w:val="000000"/>
                <w:sz w:val="24"/>
                <w:szCs w:val="24"/>
              </w:rPr>
              <w:t> </w:t>
            </w:r>
          </w:p>
        </w:tc>
        <w:tc>
          <w:tcPr>
            <w:tcW w:w="1160" w:type="dxa"/>
            <w:noWrap/>
            <w:hideMark/>
          </w:tcPr>
          <w:p w14:paraId="6E6DF763" w14:textId="77777777" w:rsidR="005D6A0E" w:rsidRPr="00EE55FB" w:rsidRDefault="005D6A0E" w:rsidP="00597C6E">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4"/>
                <w:szCs w:val="24"/>
              </w:rPr>
            </w:pPr>
          </w:p>
        </w:tc>
        <w:tc>
          <w:tcPr>
            <w:tcW w:w="1294" w:type="dxa"/>
            <w:hideMark/>
          </w:tcPr>
          <w:p w14:paraId="0BB886FB" w14:textId="77777777" w:rsidR="005D6A0E" w:rsidRPr="00EE55FB" w:rsidRDefault="005D6A0E" w:rsidP="00597C6E">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4"/>
                <w:szCs w:val="24"/>
              </w:rPr>
            </w:pPr>
            <w:r w:rsidRPr="00EE55FB">
              <w:rPr>
                <w:rFonts w:ascii="Times New Roman" w:eastAsia="Times New Roman" w:hAnsi="Times New Roman" w:cs="Times New Roman"/>
                <w:b w:val="0"/>
                <w:color w:val="000000"/>
                <w:sz w:val="24"/>
                <w:szCs w:val="24"/>
              </w:rPr>
              <w:t>Country</w:t>
            </w:r>
          </w:p>
        </w:tc>
        <w:tc>
          <w:tcPr>
            <w:tcW w:w="1416" w:type="dxa"/>
            <w:hideMark/>
          </w:tcPr>
          <w:p w14:paraId="411F01F5" w14:textId="77777777" w:rsidR="005D6A0E" w:rsidRPr="00EE55FB" w:rsidRDefault="005D6A0E" w:rsidP="00597C6E">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4"/>
                <w:szCs w:val="24"/>
              </w:rPr>
            </w:pPr>
            <w:r w:rsidRPr="00EE55FB">
              <w:rPr>
                <w:rFonts w:ascii="Times New Roman" w:eastAsia="Times New Roman" w:hAnsi="Times New Roman" w:cs="Times New Roman"/>
                <w:b w:val="0"/>
                <w:color w:val="000000"/>
                <w:sz w:val="24"/>
                <w:szCs w:val="24"/>
              </w:rPr>
              <w:t> </w:t>
            </w:r>
          </w:p>
        </w:tc>
        <w:tc>
          <w:tcPr>
            <w:tcW w:w="1530" w:type="dxa"/>
            <w:hideMark/>
          </w:tcPr>
          <w:p w14:paraId="5D9AE560" w14:textId="77777777" w:rsidR="005D6A0E" w:rsidRPr="00EE55FB" w:rsidRDefault="005D6A0E" w:rsidP="00597C6E">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4"/>
                <w:szCs w:val="24"/>
              </w:rPr>
            </w:pPr>
            <w:r w:rsidRPr="00EE55FB">
              <w:rPr>
                <w:rFonts w:ascii="Times New Roman" w:eastAsia="Times New Roman" w:hAnsi="Times New Roman" w:cs="Times New Roman"/>
                <w:b w:val="0"/>
                <w:color w:val="000000"/>
                <w:sz w:val="24"/>
                <w:szCs w:val="24"/>
              </w:rPr>
              <w:t>Total</w:t>
            </w:r>
          </w:p>
        </w:tc>
      </w:tr>
      <w:tr w:rsidR="005D6A0E" w:rsidRPr="00EE55FB" w14:paraId="1C3F2A1E" w14:textId="77777777" w:rsidTr="004C57C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31" w:type="dxa"/>
            <w:hideMark/>
          </w:tcPr>
          <w:p w14:paraId="352505D3" w14:textId="77777777" w:rsidR="005D6A0E" w:rsidRPr="00EE55FB" w:rsidRDefault="005D6A0E" w:rsidP="00597C6E">
            <w:pPr>
              <w:spacing w:line="480" w:lineRule="auto"/>
              <w:jc w:val="both"/>
              <w:rPr>
                <w:rFonts w:ascii="Times New Roman" w:eastAsia="Times New Roman" w:hAnsi="Times New Roman" w:cs="Times New Roman"/>
                <w:b w:val="0"/>
                <w:color w:val="000000"/>
                <w:sz w:val="24"/>
                <w:szCs w:val="24"/>
              </w:rPr>
            </w:pPr>
            <w:r w:rsidRPr="00EE55FB">
              <w:rPr>
                <w:rFonts w:ascii="Times New Roman" w:eastAsia="Times New Roman" w:hAnsi="Times New Roman" w:cs="Times New Roman"/>
                <w:b w:val="0"/>
                <w:color w:val="000000"/>
                <w:sz w:val="24"/>
                <w:szCs w:val="24"/>
              </w:rPr>
              <w:t> </w:t>
            </w:r>
          </w:p>
        </w:tc>
        <w:tc>
          <w:tcPr>
            <w:tcW w:w="2159" w:type="dxa"/>
            <w:hideMark/>
          </w:tcPr>
          <w:p w14:paraId="685D39E7" w14:textId="77777777" w:rsidR="005D6A0E" w:rsidRPr="00EE55FB" w:rsidRDefault="005D6A0E" w:rsidP="00597C6E">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 </w:t>
            </w:r>
          </w:p>
        </w:tc>
        <w:tc>
          <w:tcPr>
            <w:tcW w:w="1160" w:type="dxa"/>
            <w:hideMark/>
          </w:tcPr>
          <w:p w14:paraId="5B835358" w14:textId="77777777" w:rsidR="005D6A0E" w:rsidRPr="00EE55FB" w:rsidRDefault="005D6A0E" w:rsidP="00597C6E">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Kenya</w:t>
            </w:r>
          </w:p>
        </w:tc>
        <w:tc>
          <w:tcPr>
            <w:tcW w:w="1294" w:type="dxa"/>
            <w:hideMark/>
          </w:tcPr>
          <w:p w14:paraId="58213D8B" w14:textId="77777777" w:rsidR="005D6A0E" w:rsidRPr="00EE55FB" w:rsidRDefault="005D6A0E" w:rsidP="00597C6E">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Tanzania</w:t>
            </w:r>
          </w:p>
        </w:tc>
        <w:tc>
          <w:tcPr>
            <w:tcW w:w="1416" w:type="dxa"/>
            <w:hideMark/>
          </w:tcPr>
          <w:p w14:paraId="0E42F0E4" w14:textId="77777777" w:rsidR="005D6A0E" w:rsidRPr="00EE55FB" w:rsidRDefault="005D6A0E" w:rsidP="00597C6E">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Uganda</w:t>
            </w:r>
          </w:p>
        </w:tc>
        <w:tc>
          <w:tcPr>
            <w:tcW w:w="1530" w:type="dxa"/>
            <w:hideMark/>
          </w:tcPr>
          <w:p w14:paraId="392003D1" w14:textId="2E662978" w:rsidR="005D6A0E" w:rsidRPr="00EE55FB" w:rsidRDefault="005D6A0E" w:rsidP="00597C6E">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p>
        </w:tc>
      </w:tr>
      <w:tr w:rsidR="005D6A0E" w:rsidRPr="00EE55FB" w14:paraId="7F95E7C8" w14:textId="77777777" w:rsidTr="004D43BE">
        <w:trPr>
          <w:trHeight w:val="512"/>
        </w:trPr>
        <w:tc>
          <w:tcPr>
            <w:cnfStyle w:val="001000000000" w:firstRow="0" w:lastRow="0" w:firstColumn="1" w:lastColumn="0" w:oddVBand="0" w:evenVBand="0" w:oddHBand="0" w:evenHBand="0" w:firstRowFirstColumn="0" w:firstRowLastColumn="0" w:lastRowFirstColumn="0" w:lastRowLastColumn="0"/>
            <w:tcW w:w="1531" w:type="dxa"/>
            <w:hideMark/>
          </w:tcPr>
          <w:p w14:paraId="3E3F756C" w14:textId="77777777" w:rsidR="005D6A0E" w:rsidRPr="00EE55FB" w:rsidRDefault="005D6A0E" w:rsidP="00597C6E">
            <w:pPr>
              <w:spacing w:line="480" w:lineRule="auto"/>
              <w:rPr>
                <w:rFonts w:ascii="Times New Roman" w:eastAsia="Times New Roman" w:hAnsi="Times New Roman" w:cs="Times New Roman"/>
                <w:b w:val="0"/>
                <w:color w:val="000000"/>
                <w:sz w:val="24"/>
                <w:szCs w:val="24"/>
              </w:rPr>
            </w:pPr>
            <w:r w:rsidRPr="00EE55FB">
              <w:rPr>
                <w:rFonts w:ascii="Times New Roman" w:eastAsia="Times New Roman" w:hAnsi="Times New Roman" w:cs="Times New Roman"/>
                <w:b w:val="0"/>
                <w:color w:val="000000"/>
                <w:sz w:val="24"/>
                <w:szCs w:val="24"/>
              </w:rPr>
              <w:t>Landings</w:t>
            </w:r>
          </w:p>
        </w:tc>
        <w:tc>
          <w:tcPr>
            <w:tcW w:w="2159" w:type="dxa"/>
            <w:hideMark/>
          </w:tcPr>
          <w:p w14:paraId="238896BD" w14:textId="77777777" w:rsidR="005D6A0E" w:rsidRPr="00EE55FB" w:rsidRDefault="005D6A0E" w:rsidP="00597C6E">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No. of landing sites</w:t>
            </w:r>
          </w:p>
        </w:tc>
        <w:tc>
          <w:tcPr>
            <w:tcW w:w="1160" w:type="dxa"/>
            <w:hideMark/>
          </w:tcPr>
          <w:p w14:paraId="4A0B96B8" w14:textId="77777777" w:rsidR="005D6A0E" w:rsidRPr="00EE55FB" w:rsidRDefault="005D6A0E" w:rsidP="00597C6E">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297</w:t>
            </w:r>
          </w:p>
        </w:tc>
        <w:tc>
          <w:tcPr>
            <w:tcW w:w="1294" w:type="dxa"/>
            <w:hideMark/>
          </w:tcPr>
          <w:p w14:paraId="39A1E451" w14:textId="77777777" w:rsidR="005D6A0E" w:rsidRPr="00EE55FB" w:rsidRDefault="005D6A0E" w:rsidP="00597C6E">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596</w:t>
            </w:r>
          </w:p>
        </w:tc>
        <w:tc>
          <w:tcPr>
            <w:tcW w:w="1416" w:type="dxa"/>
            <w:hideMark/>
          </w:tcPr>
          <w:p w14:paraId="12C0B83E" w14:textId="77777777" w:rsidR="005D6A0E" w:rsidRPr="00EE55FB" w:rsidRDefault="005D6A0E" w:rsidP="00597C6E">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597</w:t>
            </w:r>
          </w:p>
        </w:tc>
        <w:tc>
          <w:tcPr>
            <w:tcW w:w="1530" w:type="dxa"/>
            <w:hideMark/>
          </w:tcPr>
          <w:p w14:paraId="0668DA93" w14:textId="77777777" w:rsidR="005D6A0E" w:rsidRPr="00EE55FB" w:rsidRDefault="005D6A0E" w:rsidP="00597C6E">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1490</w:t>
            </w:r>
          </w:p>
        </w:tc>
      </w:tr>
      <w:tr w:rsidR="005D6A0E" w:rsidRPr="00EE55FB" w14:paraId="2F78A1E9" w14:textId="77777777" w:rsidTr="004C57C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31" w:type="dxa"/>
            <w:hideMark/>
          </w:tcPr>
          <w:p w14:paraId="34E9CE35" w14:textId="77777777" w:rsidR="005D6A0E" w:rsidRPr="00EE55FB" w:rsidRDefault="005D6A0E" w:rsidP="00597C6E">
            <w:pPr>
              <w:spacing w:line="480" w:lineRule="auto"/>
              <w:rPr>
                <w:rFonts w:ascii="Times New Roman" w:eastAsia="Times New Roman" w:hAnsi="Times New Roman" w:cs="Times New Roman"/>
                <w:b w:val="0"/>
                <w:color w:val="000000"/>
                <w:sz w:val="24"/>
                <w:szCs w:val="24"/>
              </w:rPr>
            </w:pPr>
            <w:r w:rsidRPr="00EE55FB">
              <w:rPr>
                <w:rFonts w:ascii="Times New Roman" w:eastAsia="Times New Roman" w:hAnsi="Times New Roman" w:cs="Times New Roman"/>
                <w:b w:val="0"/>
                <w:color w:val="000000"/>
                <w:sz w:val="24"/>
                <w:szCs w:val="24"/>
              </w:rPr>
              <w:t>Fishermen</w:t>
            </w:r>
          </w:p>
        </w:tc>
        <w:tc>
          <w:tcPr>
            <w:tcW w:w="2159" w:type="dxa"/>
            <w:hideMark/>
          </w:tcPr>
          <w:p w14:paraId="0898861F" w14:textId="77777777" w:rsidR="005D6A0E" w:rsidRPr="00EE55FB" w:rsidRDefault="005D6A0E" w:rsidP="00597C6E">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No. of fishermen</w:t>
            </w:r>
          </w:p>
        </w:tc>
        <w:tc>
          <w:tcPr>
            <w:tcW w:w="1160" w:type="dxa"/>
            <w:hideMark/>
          </w:tcPr>
          <w:p w14:paraId="5E5E15F2" w14:textId="77777777" w:rsidR="005D6A0E" w:rsidRPr="00EE55FB" w:rsidRDefault="005D6A0E" w:rsidP="00597C6E">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33037</w:t>
            </w:r>
          </w:p>
        </w:tc>
        <w:tc>
          <w:tcPr>
            <w:tcW w:w="1294" w:type="dxa"/>
            <w:hideMark/>
          </w:tcPr>
          <w:p w14:paraId="5A7CD814" w14:textId="77777777" w:rsidR="005D6A0E" w:rsidRPr="00EE55FB" w:rsidRDefault="005D6A0E" w:rsidP="00597C6E">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56060</w:t>
            </w:r>
          </w:p>
        </w:tc>
        <w:tc>
          <w:tcPr>
            <w:tcW w:w="1416" w:type="dxa"/>
            <w:hideMark/>
          </w:tcPr>
          <w:p w14:paraId="027A5814" w14:textId="77777777" w:rsidR="005D6A0E" w:rsidRPr="00EE55FB" w:rsidRDefault="005D6A0E" w:rsidP="00597C6E">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34889</w:t>
            </w:r>
          </w:p>
        </w:tc>
        <w:tc>
          <w:tcPr>
            <w:tcW w:w="1530" w:type="dxa"/>
            <w:hideMark/>
          </w:tcPr>
          <w:p w14:paraId="2A919E74" w14:textId="77777777" w:rsidR="005D6A0E" w:rsidRPr="00EE55FB" w:rsidRDefault="005D6A0E" w:rsidP="00597C6E">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123986</w:t>
            </w:r>
          </w:p>
        </w:tc>
      </w:tr>
      <w:tr w:rsidR="005D6A0E" w:rsidRPr="00EE55FB" w14:paraId="13EAB460" w14:textId="77777777" w:rsidTr="004C57C1">
        <w:trPr>
          <w:trHeight w:val="600"/>
        </w:trPr>
        <w:tc>
          <w:tcPr>
            <w:cnfStyle w:val="001000000000" w:firstRow="0" w:lastRow="0" w:firstColumn="1" w:lastColumn="0" w:oddVBand="0" w:evenVBand="0" w:oddHBand="0" w:evenHBand="0" w:firstRowFirstColumn="0" w:firstRowLastColumn="0" w:lastRowFirstColumn="0" w:lastRowLastColumn="0"/>
            <w:tcW w:w="1531" w:type="dxa"/>
            <w:hideMark/>
          </w:tcPr>
          <w:p w14:paraId="41E822FD" w14:textId="77777777" w:rsidR="005D6A0E" w:rsidRPr="00EE55FB" w:rsidRDefault="005D6A0E" w:rsidP="00597C6E">
            <w:pPr>
              <w:spacing w:line="480" w:lineRule="auto"/>
              <w:rPr>
                <w:rFonts w:ascii="Times New Roman" w:eastAsia="Times New Roman" w:hAnsi="Times New Roman" w:cs="Times New Roman"/>
                <w:b w:val="0"/>
                <w:color w:val="000000"/>
                <w:sz w:val="24"/>
                <w:szCs w:val="24"/>
              </w:rPr>
            </w:pPr>
            <w:r w:rsidRPr="00EE55FB">
              <w:rPr>
                <w:rFonts w:ascii="Times New Roman" w:eastAsia="Times New Roman" w:hAnsi="Times New Roman" w:cs="Times New Roman"/>
                <w:b w:val="0"/>
                <w:color w:val="000000"/>
                <w:sz w:val="24"/>
                <w:szCs w:val="24"/>
              </w:rPr>
              <w:t xml:space="preserve">Fishing </w:t>
            </w:r>
            <w:r w:rsidRPr="00EE55FB">
              <w:rPr>
                <w:rFonts w:ascii="Times New Roman" w:eastAsia="Times New Roman" w:hAnsi="Times New Roman" w:cs="Times New Roman"/>
                <w:b w:val="0"/>
                <w:color w:val="000000"/>
                <w:sz w:val="24"/>
                <w:szCs w:val="24"/>
              </w:rPr>
              <w:lastRenderedPageBreak/>
              <w:t>Crafts</w:t>
            </w:r>
          </w:p>
        </w:tc>
        <w:tc>
          <w:tcPr>
            <w:tcW w:w="2159" w:type="dxa"/>
            <w:hideMark/>
          </w:tcPr>
          <w:p w14:paraId="0193185C" w14:textId="77777777" w:rsidR="005D6A0E" w:rsidRPr="00EE55FB" w:rsidRDefault="005D6A0E" w:rsidP="00597C6E">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lastRenderedPageBreak/>
              <w:t xml:space="preserve">No. of fishing </w:t>
            </w:r>
            <w:r w:rsidRPr="00EE55FB">
              <w:rPr>
                <w:rFonts w:ascii="Times New Roman" w:eastAsia="Times New Roman" w:hAnsi="Times New Roman" w:cs="Times New Roman"/>
                <w:color w:val="000000"/>
                <w:sz w:val="24"/>
                <w:szCs w:val="24"/>
              </w:rPr>
              <w:lastRenderedPageBreak/>
              <w:t>Vessels</w:t>
            </w:r>
          </w:p>
        </w:tc>
        <w:tc>
          <w:tcPr>
            <w:tcW w:w="1160" w:type="dxa"/>
            <w:hideMark/>
          </w:tcPr>
          <w:p w14:paraId="031A29BD" w14:textId="77777777" w:rsidR="005D6A0E" w:rsidRPr="00EE55FB" w:rsidRDefault="005D6A0E" w:rsidP="00597C6E">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lastRenderedPageBreak/>
              <w:t>10014</w:t>
            </w:r>
          </w:p>
        </w:tc>
        <w:tc>
          <w:tcPr>
            <w:tcW w:w="1294" w:type="dxa"/>
            <w:hideMark/>
          </w:tcPr>
          <w:p w14:paraId="1DBFE080" w14:textId="77777777" w:rsidR="005D6A0E" w:rsidRPr="00EE55FB" w:rsidRDefault="005D6A0E" w:rsidP="00597C6E">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15489</w:t>
            </w:r>
          </w:p>
        </w:tc>
        <w:tc>
          <w:tcPr>
            <w:tcW w:w="1416" w:type="dxa"/>
            <w:hideMark/>
          </w:tcPr>
          <w:p w14:paraId="65144D40" w14:textId="77777777" w:rsidR="005D6A0E" w:rsidRPr="00EE55FB" w:rsidRDefault="005D6A0E" w:rsidP="00597C6E">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15544</w:t>
            </w:r>
          </w:p>
        </w:tc>
        <w:tc>
          <w:tcPr>
            <w:tcW w:w="1530" w:type="dxa"/>
            <w:hideMark/>
          </w:tcPr>
          <w:p w14:paraId="56E46B06" w14:textId="77777777" w:rsidR="005D6A0E" w:rsidRPr="00EE55FB" w:rsidRDefault="005D6A0E" w:rsidP="00597C6E">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41047</w:t>
            </w:r>
          </w:p>
        </w:tc>
      </w:tr>
      <w:tr w:rsidR="005D6A0E" w:rsidRPr="00EE55FB" w14:paraId="433546E7" w14:textId="77777777" w:rsidTr="004C57C1">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1531" w:type="dxa"/>
            <w:hideMark/>
          </w:tcPr>
          <w:p w14:paraId="2E168FA2" w14:textId="77777777" w:rsidR="005D6A0E" w:rsidRPr="00EE55FB" w:rsidRDefault="005D6A0E" w:rsidP="00597C6E">
            <w:pPr>
              <w:spacing w:line="480" w:lineRule="auto"/>
              <w:rPr>
                <w:rFonts w:ascii="Times New Roman" w:eastAsia="Times New Roman" w:hAnsi="Times New Roman" w:cs="Times New Roman"/>
                <w:b w:val="0"/>
                <w:color w:val="000000"/>
                <w:sz w:val="24"/>
                <w:szCs w:val="24"/>
              </w:rPr>
            </w:pPr>
            <w:r w:rsidRPr="00EE55FB">
              <w:rPr>
                <w:rFonts w:ascii="Times New Roman" w:eastAsia="Times New Roman" w:hAnsi="Times New Roman" w:cs="Times New Roman"/>
                <w:b w:val="0"/>
                <w:color w:val="000000"/>
                <w:sz w:val="24"/>
                <w:szCs w:val="24"/>
              </w:rPr>
              <w:lastRenderedPageBreak/>
              <w:t>Propulsion (Engines)</w:t>
            </w:r>
          </w:p>
        </w:tc>
        <w:tc>
          <w:tcPr>
            <w:tcW w:w="2159" w:type="dxa"/>
            <w:hideMark/>
          </w:tcPr>
          <w:p w14:paraId="3290FBA4" w14:textId="77777777" w:rsidR="005D6A0E" w:rsidRPr="00EE55FB" w:rsidRDefault="005D6A0E" w:rsidP="00597C6E">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No. of engines</w:t>
            </w:r>
          </w:p>
        </w:tc>
        <w:tc>
          <w:tcPr>
            <w:tcW w:w="1160" w:type="dxa"/>
            <w:hideMark/>
          </w:tcPr>
          <w:p w14:paraId="7F12887C" w14:textId="77777777" w:rsidR="005D6A0E" w:rsidRPr="00EE55FB" w:rsidRDefault="005D6A0E" w:rsidP="00597C6E">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509</w:t>
            </w:r>
          </w:p>
        </w:tc>
        <w:tc>
          <w:tcPr>
            <w:tcW w:w="1294" w:type="dxa"/>
            <w:hideMark/>
          </w:tcPr>
          <w:p w14:paraId="050AE8F3" w14:textId="77777777" w:rsidR="005D6A0E" w:rsidRPr="00EE55FB" w:rsidRDefault="005D6A0E" w:rsidP="00597C6E">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1540</w:t>
            </w:r>
          </w:p>
        </w:tc>
        <w:tc>
          <w:tcPr>
            <w:tcW w:w="1416" w:type="dxa"/>
            <w:hideMark/>
          </w:tcPr>
          <w:p w14:paraId="0E9754F9" w14:textId="77777777" w:rsidR="005D6A0E" w:rsidRPr="00EE55FB" w:rsidRDefault="005D6A0E" w:rsidP="00597C6E">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2031</w:t>
            </w:r>
          </w:p>
        </w:tc>
        <w:tc>
          <w:tcPr>
            <w:tcW w:w="1530" w:type="dxa"/>
            <w:hideMark/>
          </w:tcPr>
          <w:p w14:paraId="5EA38BC1" w14:textId="77777777" w:rsidR="005D6A0E" w:rsidRPr="00EE55FB" w:rsidRDefault="005D6A0E" w:rsidP="00597C6E">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4075</w:t>
            </w:r>
          </w:p>
        </w:tc>
      </w:tr>
      <w:tr w:rsidR="005D6A0E" w:rsidRPr="00EE55FB" w14:paraId="01CE88CC" w14:textId="77777777" w:rsidTr="004C57C1">
        <w:trPr>
          <w:trHeight w:val="300"/>
        </w:trPr>
        <w:tc>
          <w:tcPr>
            <w:cnfStyle w:val="001000000000" w:firstRow="0" w:lastRow="0" w:firstColumn="1" w:lastColumn="0" w:oddVBand="0" w:evenVBand="0" w:oddHBand="0" w:evenHBand="0" w:firstRowFirstColumn="0" w:firstRowLastColumn="0" w:lastRowFirstColumn="0" w:lastRowLastColumn="0"/>
            <w:tcW w:w="1531" w:type="dxa"/>
            <w:hideMark/>
          </w:tcPr>
          <w:p w14:paraId="6DEDD2F3" w14:textId="77777777" w:rsidR="005D6A0E" w:rsidRPr="00EE55FB" w:rsidRDefault="005D6A0E" w:rsidP="00597C6E">
            <w:pPr>
              <w:spacing w:line="480" w:lineRule="auto"/>
              <w:rPr>
                <w:rFonts w:ascii="Times New Roman" w:eastAsia="Times New Roman" w:hAnsi="Times New Roman" w:cs="Times New Roman"/>
                <w:b w:val="0"/>
                <w:color w:val="000000"/>
                <w:sz w:val="24"/>
                <w:szCs w:val="24"/>
              </w:rPr>
            </w:pPr>
            <w:r w:rsidRPr="00EE55FB">
              <w:rPr>
                <w:rFonts w:ascii="Times New Roman" w:eastAsia="Times New Roman" w:hAnsi="Times New Roman" w:cs="Times New Roman"/>
                <w:b w:val="0"/>
                <w:color w:val="000000"/>
                <w:sz w:val="24"/>
                <w:szCs w:val="24"/>
              </w:rPr>
              <w:t>Gears</w:t>
            </w:r>
          </w:p>
        </w:tc>
        <w:tc>
          <w:tcPr>
            <w:tcW w:w="2159" w:type="dxa"/>
            <w:hideMark/>
          </w:tcPr>
          <w:p w14:paraId="57C2959C" w14:textId="77777777" w:rsidR="005D6A0E" w:rsidRPr="00EE55FB" w:rsidRDefault="005D6A0E" w:rsidP="00597C6E">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No. of fishing gears</w:t>
            </w:r>
          </w:p>
        </w:tc>
        <w:tc>
          <w:tcPr>
            <w:tcW w:w="1160" w:type="dxa"/>
            <w:hideMark/>
          </w:tcPr>
          <w:p w14:paraId="5EF259B6" w14:textId="77777777" w:rsidR="005D6A0E" w:rsidRPr="00EE55FB" w:rsidRDefault="005D6A0E" w:rsidP="00597C6E">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1096607</w:t>
            </w:r>
          </w:p>
        </w:tc>
        <w:tc>
          <w:tcPr>
            <w:tcW w:w="1294" w:type="dxa"/>
            <w:hideMark/>
          </w:tcPr>
          <w:p w14:paraId="1268855E" w14:textId="77777777" w:rsidR="005D6A0E" w:rsidRPr="00EE55FB" w:rsidRDefault="005D6A0E" w:rsidP="00597C6E">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2455898</w:t>
            </w:r>
          </w:p>
        </w:tc>
        <w:tc>
          <w:tcPr>
            <w:tcW w:w="1416" w:type="dxa"/>
            <w:hideMark/>
          </w:tcPr>
          <w:p w14:paraId="4ED1305A" w14:textId="77777777" w:rsidR="005D6A0E" w:rsidRPr="00EE55FB" w:rsidRDefault="005D6A0E" w:rsidP="00597C6E">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5587980</w:t>
            </w:r>
          </w:p>
        </w:tc>
        <w:tc>
          <w:tcPr>
            <w:tcW w:w="1530" w:type="dxa"/>
            <w:hideMark/>
          </w:tcPr>
          <w:p w14:paraId="4A38D84B" w14:textId="77777777" w:rsidR="005D6A0E" w:rsidRPr="00EE55FB" w:rsidRDefault="005D6A0E" w:rsidP="00597C6E">
            <w:pPr>
              <w:spacing w:line="48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4140485</w:t>
            </w:r>
          </w:p>
        </w:tc>
      </w:tr>
      <w:tr w:rsidR="005D6A0E" w:rsidRPr="00EE55FB" w14:paraId="20C73CF4" w14:textId="77777777" w:rsidTr="004C57C1">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1531" w:type="dxa"/>
            <w:hideMark/>
          </w:tcPr>
          <w:p w14:paraId="6B629B86" w14:textId="77777777" w:rsidR="005D6A0E" w:rsidRPr="00EE55FB" w:rsidRDefault="005D6A0E" w:rsidP="00597C6E">
            <w:pPr>
              <w:spacing w:line="480" w:lineRule="auto"/>
              <w:rPr>
                <w:rFonts w:ascii="Times New Roman" w:eastAsia="Times New Roman" w:hAnsi="Times New Roman" w:cs="Times New Roman"/>
                <w:b w:val="0"/>
                <w:color w:val="000000"/>
                <w:sz w:val="24"/>
                <w:szCs w:val="24"/>
              </w:rPr>
            </w:pPr>
            <w:r w:rsidRPr="00EE55FB">
              <w:rPr>
                <w:rFonts w:ascii="Times New Roman" w:eastAsia="Times New Roman" w:hAnsi="Times New Roman" w:cs="Times New Roman"/>
                <w:b w:val="0"/>
                <w:color w:val="000000"/>
                <w:sz w:val="24"/>
                <w:szCs w:val="24"/>
              </w:rPr>
              <w:t>Transport Boats</w:t>
            </w:r>
          </w:p>
        </w:tc>
        <w:tc>
          <w:tcPr>
            <w:tcW w:w="2159" w:type="dxa"/>
            <w:hideMark/>
          </w:tcPr>
          <w:p w14:paraId="40F56456" w14:textId="77777777" w:rsidR="005D6A0E" w:rsidRPr="00EE55FB" w:rsidRDefault="005D6A0E" w:rsidP="00597C6E">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No. of transport boats</w:t>
            </w:r>
          </w:p>
        </w:tc>
        <w:tc>
          <w:tcPr>
            <w:tcW w:w="1160" w:type="dxa"/>
            <w:hideMark/>
          </w:tcPr>
          <w:p w14:paraId="2116FD01" w14:textId="77777777" w:rsidR="005D6A0E" w:rsidRPr="00EE55FB" w:rsidRDefault="005D6A0E" w:rsidP="00597C6E">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409</w:t>
            </w:r>
          </w:p>
        </w:tc>
        <w:tc>
          <w:tcPr>
            <w:tcW w:w="1294" w:type="dxa"/>
            <w:hideMark/>
          </w:tcPr>
          <w:p w14:paraId="09F4C6F7" w14:textId="77777777" w:rsidR="005D6A0E" w:rsidRPr="00EE55FB" w:rsidRDefault="005D6A0E" w:rsidP="00597C6E">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639</w:t>
            </w:r>
          </w:p>
        </w:tc>
        <w:tc>
          <w:tcPr>
            <w:tcW w:w="1416" w:type="dxa"/>
            <w:hideMark/>
          </w:tcPr>
          <w:p w14:paraId="0E819CAB" w14:textId="77777777" w:rsidR="005D6A0E" w:rsidRPr="00EE55FB" w:rsidRDefault="005D6A0E" w:rsidP="00597C6E">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910</w:t>
            </w:r>
          </w:p>
        </w:tc>
        <w:tc>
          <w:tcPr>
            <w:tcW w:w="1530" w:type="dxa"/>
            <w:hideMark/>
          </w:tcPr>
          <w:p w14:paraId="1D6402AC" w14:textId="77777777" w:rsidR="005D6A0E" w:rsidRPr="00EE55FB" w:rsidRDefault="005D6A0E" w:rsidP="00597C6E">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E55FB">
              <w:rPr>
                <w:rFonts w:ascii="Times New Roman" w:eastAsia="Times New Roman" w:hAnsi="Times New Roman" w:cs="Times New Roman"/>
                <w:color w:val="000000"/>
                <w:sz w:val="24"/>
                <w:szCs w:val="24"/>
              </w:rPr>
              <w:t>1958</w:t>
            </w:r>
          </w:p>
        </w:tc>
      </w:tr>
    </w:tbl>
    <w:p w14:paraId="7090E02C" w14:textId="6AD7B28C" w:rsidR="00812A83" w:rsidRPr="007F1B28" w:rsidRDefault="005D6A0E" w:rsidP="00597C6E">
      <w:pPr>
        <w:spacing w:line="480" w:lineRule="auto"/>
        <w:jc w:val="both"/>
        <w:rPr>
          <w:rFonts w:ascii="Times New Roman" w:hAnsi="Times New Roman" w:cs="Times New Roman"/>
          <w:i/>
          <w:sz w:val="24"/>
          <w:szCs w:val="24"/>
        </w:rPr>
      </w:pPr>
      <w:r w:rsidRPr="007F1B28">
        <w:rPr>
          <w:rFonts w:ascii="Times New Roman" w:hAnsi="Times New Roman" w:cs="Times New Roman"/>
          <w:i/>
          <w:sz w:val="24"/>
          <w:szCs w:val="24"/>
        </w:rPr>
        <w:t>Data extracted from</w:t>
      </w:r>
      <w:r w:rsidR="00812A83" w:rsidRPr="007F1B28">
        <w:rPr>
          <w:rFonts w:ascii="Times New Roman" w:hAnsi="Times New Roman" w:cs="Times New Roman"/>
          <w:i/>
          <w:sz w:val="24"/>
          <w:szCs w:val="24"/>
        </w:rPr>
        <w:t xml:space="preserve"> </w:t>
      </w:r>
      <w:r w:rsidRPr="007F1B28">
        <w:rPr>
          <w:rFonts w:ascii="Times New Roman" w:hAnsi="Times New Roman" w:cs="Times New Roman"/>
          <w:i/>
          <w:sz w:val="24"/>
          <w:szCs w:val="24"/>
        </w:rPr>
        <w:t>(</w:t>
      </w:r>
      <w:r w:rsidR="00812A83" w:rsidRPr="007F1B28">
        <w:rPr>
          <w:rStyle w:val="FootnoteReference"/>
          <w:rFonts w:ascii="Times New Roman" w:hAnsi="Times New Roman" w:cs="Times New Roman"/>
          <w:i/>
          <w:sz w:val="24"/>
          <w:szCs w:val="24"/>
        </w:rPr>
        <w:fldChar w:fldCharType="begin" w:fldLock="1"/>
      </w:r>
      <w:r w:rsidR="00812A83" w:rsidRPr="007F1B28">
        <w:rPr>
          <w:rFonts w:ascii="Times New Roman" w:hAnsi="Times New Roman" w:cs="Times New Roman"/>
          <w:i/>
          <w:sz w:val="24"/>
          <w:szCs w:val="24"/>
        </w:rPr>
        <w:instrText>ADDIN CSL_CITATION { "citationItems" : [ { "id" : "ITEM-1", "itemData" : { "ISBN" : "2831707617", "author" : [ { "dropping-particle" : "", "family" : "Heck", "given" : "S", "non-dropping-particle" : "", "parse-names" : false, "suffix" : "" }, { "dropping-particle" : "", "family" : "Ikwaput", "given" : "J", "non-dropping-particle" : "", "parse-names" : false, "suffix" : "" }, { "dropping-particle" : "", "family" : "Lwenya", "given" : "C", "non-dropping-particle" : "", "parse-names" : false, "suffix" : "" } ], "id" : "ITEM-1", "issue" : "July", "issued" : { "date-parts" : [ [ "2004" ] ] }, "title" : "Cross-border Fishing and Fish Trade on Lake Victoria Cross-border Fishing and Fish Trade on Lake Victoria", "type" : "book", "volume" : "1" }, "uris" : [ "http://www.mendeley.com/documents/?uuid=293cc5a4-8110-4068-b52e-6f042df17e7c" ] } ], "mendeley" : { "formattedCitation" : "(Heck, Ikwaput, &amp; Lwenya, 2004)", "manualFormatting" : "(Heck, &amp; Lwenya, 2004)", "plainTextFormattedCitation" : "(Heck, Ikwaput, &amp; Lwenya, 2004)", "previouslyFormattedCitation" : "(Heck, Ikwaput, &amp; Lwenya, 2004)" }, "properties" : { "noteIndex" : 0 }, "schema" : "https://github.com/citation-style-language/schema/raw/master/csl-citation.json" }</w:instrText>
      </w:r>
      <w:r w:rsidR="00812A83" w:rsidRPr="007F1B28">
        <w:rPr>
          <w:rStyle w:val="FootnoteReference"/>
          <w:rFonts w:ascii="Times New Roman" w:hAnsi="Times New Roman" w:cs="Times New Roman"/>
          <w:i/>
          <w:sz w:val="24"/>
          <w:szCs w:val="24"/>
        </w:rPr>
        <w:fldChar w:fldCharType="separate"/>
      </w:r>
      <w:r w:rsidR="00812A83" w:rsidRPr="007F1B28">
        <w:rPr>
          <w:rFonts w:ascii="Times New Roman" w:hAnsi="Times New Roman" w:cs="Times New Roman"/>
          <w:i/>
          <w:noProof/>
          <w:sz w:val="24"/>
          <w:szCs w:val="24"/>
        </w:rPr>
        <w:t xml:space="preserve">Heck, </w:t>
      </w:r>
      <w:r w:rsidR="00DD7090">
        <w:rPr>
          <w:rFonts w:ascii="Times New Roman" w:hAnsi="Times New Roman" w:cs="Times New Roman"/>
          <w:i/>
          <w:noProof/>
          <w:sz w:val="24"/>
          <w:szCs w:val="24"/>
        </w:rPr>
        <w:t>and</w:t>
      </w:r>
      <w:r w:rsidR="00812A83" w:rsidRPr="007F1B28">
        <w:rPr>
          <w:rFonts w:ascii="Times New Roman" w:hAnsi="Times New Roman" w:cs="Times New Roman"/>
          <w:i/>
          <w:noProof/>
          <w:sz w:val="24"/>
          <w:szCs w:val="24"/>
        </w:rPr>
        <w:t xml:space="preserve"> Lwenya, 2004)</w:t>
      </w:r>
      <w:r w:rsidR="00812A83" w:rsidRPr="007F1B28">
        <w:rPr>
          <w:rStyle w:val="FootnoteReference"/>
          <w:rFonts w:ascii="Times New Roman" w:hAnsi="Times New Roman" w:cs="Times New Roman"/>
          <w:i/>
          <w:sz w:val="24"/>
          <w:szCs w:val="24"/>
        </w:rPr>
        <w:fldChar w:fldCharType="end"/>
      </w:r>
    </w:p>
    <w:p w14:paraId="00F4E6CF" w14:textId="7173E84C" w:rsidR="00812A83" w:rsidRPr="00B530EB" w:rsidRDefault="00812A83" w:rsidP="00597C6E">
      <w:pPr>
        <w:autoSpaceDE w:val="0"/>
        <w:autoSpaceDN w:val="0"/>
        <w:adjustRightInd w:val="0"/>
        <w:spacing w:after="0" w:line="480" w:lineRule="auto"/>
        <w:jc w:val="both"/>
        <w:rPr>
          <w:rFonts w:ascii="Times New Roman" w:hAnsi="Times New Roman" w:cs="Times New Roman"/>
          <w:sz w:val="24"/>
          <w:szCs w:val="24"/>
        </w:rPr>
      </w:pPr>
      <w:r w:rsidRPr="00B530EB">
        <w:rPr>
          <w:rFonts w:ascii="Times New Roman" w:hAnsi="Times New Roman" w:cs="Times New Roman"/>
          <w:sz w:val="24"/>
          <w:szCs w:val="24"/>
        </w:rPr>
        <w:t xml:space="preserve">According to </w:t>
      </w:r>
      <w:r w:rsidRPr="00B530EB">
        <w:rPr>
          <w:rStyle w:val="FootnoteReference"/>
          <w:rFonts w:ascii="Times New Roman" w:hAnsi="Times New Roman" w:cs="Times New Roman"/>
          <w:sz w:val="24"/>
          <w:szCs w:val="24"/>
        </w:rPr>
        <w:fldChar w:fldCharType="begin" w:fldLock="1"/>
      </w:r>
      <w:r w:rsidR="002A6120" w:rsidRPr="00B530EB">
        <w:rPr>
          <w:rFonts w:ascii="Times New Roman" w:hAnsi="Times New Roman" w:cs="Times New Roman"/>
          <w:sz w:val="24"/>
          <w:szCs w:val="24"/>
        </w:rPr>
        <w:instrText>ADDIN CSL_CITATION { "citationItems" : [ { "id" : "ITEM-1", "itemData" : { "author" : [ { "dropping-particle" : "", "family" : "Ouma", "given" : "D", "non-dropping-particle" : "", "parse-names" : false, "suffix" : "" }, { "dropping-particle" : "", "family" : "Manyala", "given" : "J O", "non-dropping-particle" : "", "parse-names" : false, "suffix" : "" }, { "dropping-particle" : "", "family" : "Ngugi", "given" : "C C", "non-dropping-particle" : "", "parse-names" : false, "suffix" : "" } ], "container-title" : "Journal of Fisheries and Aquatic Science", "id" : "ITEM-1", "issued" : { "date-parts" : [ [ "2013" ] ] }, "title" : "Fish introductions and their impact on the biodiversity and the fisheries of Lake Victoria .", "type" : "article-journal" }, "uris" : [ "http://www.mendeley.com/documents/?uuid=47a764e5-a64d-4ed6-bc4a-181c51bf806c" ] } ], "mendeley" : { "formattedCitation" : "(Ouma, Manyala, &amp; Ngugi, 2013)", "manualFormatting" : "(Ouma, &amp; Ngugi, 2001)", "plainTextFormattedCitation" : "(Ouma, Manyala, &amp; Ngugi, 2013)", "previouslyFormattedCitation" : "(Ouma, Manyala, &amp; Ngugi, 2013)" }, "properties" : { "noteIndex" : 0 }, "schema" : "https://github.com/citation-style-language/schema/raw/master/csl-citation.json" }</w:instrText>
      </w:r>
      <w:r w:rsidRPr="00B530EB">
        <w:rPr>
          <w:rStyle w:val="FootnoteReference"/>
          <w:rFonts w:ascii="Times New Roman" w:hAnsi="Times New Roman" w:cs="Times New Roman"/>
          <w:sz w:val="24"/>
          <w:szCs w:val="24"/>
        </w:rPr>
        <w:fldChar w:fldCharType="separate"/>
      </w:r>
      <w:r w:rsidRPr="00B530EB">
        <w:rPr>
          <w:rFonts w:ascii="Times New Roman" w:hAnsi="Times New Roman" w:cs="Times New Roman"/>
          <w:noProof/>
          <w:sz w:val="24"/>
          <w:szCs w:val="24"/>
        </w:rPr>
        <w:t xml:space="preserve">(Ouma, </w:t>
      </w:r>
      <w:r w:rsidR="00DD7090">
        <w:rPr>
          <w:rFonts w:ascii="Times New Roman" w:hAnsi="Times New Roman" w:cs="Times New Roman"/>
          <w:noProof/>
          <w:sz w:val="24"/>
          <w:szCs w:val="24"/>
        </w:rPr>
        <w:t>and</w:t>
      </w:r>
      <w:r w:rsidRPr="00B530EB">
        <w:rPr>
          <w:rFonts w:ascii="Times New Roman" w:hAnsi="Times New Roman" w:cs="Times New Roman"/>
          <w:noProof/>
          <w:sz w:val="24"/>
          <w:szCs w:val="24"/>
        </w:rPr>
        <w:t xml:space="preserve"> Ngugi, 2001)</w:t>
      </w:r>
      <w:r w:rsidRPr="00B530EB">
        <w:rPr>
          <w:rStyle w:val="FootnoteReference"/>
          <w:rFonts w:ascii="Times New Roman" w:hAnsi="Times New Roman" w:cs="Times New Roman"/>
          <w:sz w:val="24"/>
          <w:szCs w:val="24"/>
        </w:rPr>
        <w:fldChar w:fldCharType="end"/>
      </w:r>
      <w:r w:rsidRPr="00B530EB">
        <w:rPr>
          <w:rFonts w:ascii="Times New Roman" w:hAnsi="Times New Roman" w:cs="Times New Roman"/>
          <w:sz w:val="24"/>
          <w:szCs w:val="24"/>
        </w:rPr>
        <w:t xml:space="preserve">, </w:t>
      </w:r>
      <w:r w:rsidR="0023732A">
        <w:rPr>
          <w:rFonts w:ascii="Times New Roman" w:hAnsi="Times New Roman" w:cs="Times New Roman"/>
          <w:i/>
          <w:iCs/>
          <w:noProof/>
          <w:sz w:val="24"/>
          <w:szCs w:val="24"/>
        </w:rPr>
        <w:t>L.</w:t>
      </w:r>
      <w:r w:rsidRPr="00B530EB">
        <w:rPr>
          <w:rFonts w:ascii="Times New Roman" w:hAnsi="Times New Roman" w:cs="Times New Roman"/>
          <w:i/>
          <w:iCs/>
          <w:noProof/>
          <w:sz w:val="24"/>
          <w:szCs w:val="24"/>
        </w:rPr>
        <w:t xml:space="preserve">  niloticus</w:t>
      </w:r>
      <w:r w:rsidRPr="00B530EB">
        <w:rPr>
          <w:rFonts w:ascii="Times New Roman" w:hAnsi="Times New Roman" w:cs="Times New Roman"/>
          <w:i/>
          <w:iCs/>
          <w:sz w:val="24"/>
          <w:szCs w:val="24"/>
        </w:rPr>
        <w:t xml:space="preserve">, </w:t>
      </w:r>
      <w:proofErr w:type="spellStart"/>
      <w:r w:rsidRPr="00B530EB">
        <w:rPr>
          <w:rFonts w:ascii="Times New Roman" w:hAnsi="Times New Roman" w:cs="Times New Roman"/>
          <w:i/>
          <w:iCs/>
          <w:sz w:val="24"/>
          <w:szCs w:val="24"/>
        </w:rPr>
        <w:t>Cyprinus</w:t>
      </w:r>
      <w:proofErr w:type="spellEnd"/>
      <w:r w:rsidRPr="00B530EB">
        <w:rPr>
          <w:rFonts w:ascii="Times New Roman" w:hAnsi="Times New Roman" w:cs="Times New Roman"/>
          <w:i/>
          <w:iCs/>
          <w:sz w:val="24"/>
          <w:szCs w:val="24"/>
        </w:rPr>
        <w:t xml:space="preserve"> </w:t>
      </w:r>
      <w:proofErr w:type="spellStart"/>
      <w:r w:rsidRPr="00B530EB">
        <w:rPr>
          <w:rFonts w:ascii="Times New Roman" w:hAnsi="Times New Roman" w:cs="Times New Roman"/>
          <w:i/>
          <w:iCs/>
          <w:sz w:val="24"/>
          <w:szCs w:val="24"/>
        </w:rPr>
        <w:t>carpio</w:t>
      </w:r>
      <w:proofErr w:type="spellEnd"/>
      <w:r w:rsidRPr="00B530EB">
        <w:rPr>
          <w:rFonts w:ascii="Times New Roman" w:hAnsi="Times New Roman" w:cs="Times New Roman"/>
          <w:i/>
          <w:iCs/>
          <w:sz w:val="24"/>
          <w:szCs w:val="24"/>
        </w:rPr>
        <w:t xml:space="preserve">, Tilapia </w:t>
      </w:r>
      <w:r w:rsidRPr="00B530EB">
        <w:rPr>
          <w:rFonts w:ascii="Times New Roman" w:hAnsi="Times New Roman" w:cs="Times New Roman"/>
          <w:i/>
          <w:iCs/>
          <w:noProof/>
          <w:sz w:val="24"/>
          <w:szCs w:val="24"/>
        </w:rPr>
        <w:t>zillii</w:t>
      </w:r>
      <w:r w:rsidRPr="00B530EB">
        <w:rPr>
          <w:rFonts w:ascii="Times New Roman" w:hAnsi="Times New Roman" w:cs="Times New Roman"/>
          <w:i/>
          <w:iCs/>
          <w:sz w:val="24"/>
          <w:szCs w:val="24"/>
        </w:rPr>
        <w:t xml:space="preserve">, Oreochromis niloticus, O. </w:t>
      </w:r>
      <w:r w:rsidRPr="00B530EB">
        <w:rPr>
          <w:rFonts w:ascii="Times New Roman" w:hAnsi="Times New Roman" w:cs="Times New Roman"/>
          <w:i/>
          <w:iCs/>
          <w:noProof/>
          <w:sz w:val="24"/>
          <w:szCs w:val="24"/>
        </w:rPr>
        <w:t>leucostictus</w:t>
      </w:r>
      <w:r w:rsidRPr="00B530EB">
        <w:rPr>
          <w:rFonts w:ascii="Times New Roman" w:hAnsi="Times New Roman" w:cs="Times New Roman"/>
          <w:i/>
          <w:iCs/>
          <w:sz w:val="24"/>
          <w:szCs w:val="24"/>
        </w:rPr>
        <w:t xml:space="preserve"> </w:t>
      </w:r>
      <w:r w:rsidRPr="00B530EB">
        <w:rPr>
          <w:rFonts w:ascii="Times New Roman" w:hAnsi="Times New Roman" w:cs="Times New Roman"/>
          <w:sz w:val="24"/>
          <w:szCs w:val="24"/>
        </w:rPr>
        <w:t xml:space="preserve">and </w:t>
      </w:r>
      <w:r w:rsidRPr="00B530EB">
        <w:rPr>
          <w:rFonts w:ascii="Times New Roman" w:hAnsi="Times New Roman" w:cs="Times New Roman"/>
          <w:i/>
          <w:iCs/>
          <w:sz w:val="24"/>
          <w:szCs w:val="24"/>
        </w:rPr>
        <w:t xml:space="preserve">O. </w:t>
      </w:r>
      <w:r w:rsidRPr="00B530EB">
        <w:rPr>
          <w:rFonts w:ascii="Times New Roman" w:hAnsi="Times New Roman" w:cs="Times New Roman"/>
          <w:i/>
          <w:iCs/>
          <w:noProof/>
          <w:sz w:val="24"/>
          <w:szCs w:val="24"/>
        </w:rPr>
        <w:t>melanopleura</w:t>
      </w:r>
      <w:r w:rsidRPr="00B530EB">
        <w:rPr>
          <w:rFonts w:ascii="Times New Roman" w:hAnsi="Times New Roman" w:cs="Times New Roman"/>
          <w:i/>
          <w:iCs/>
          <w:sz w:val="24"/>
          <w:szCs w:val="24"/>
        </w:rPr>
        <w:t xml:space="preserve"> </w:t>
      </w:r>
      <w:r w:rsidRPr="00B530EB">
        <w:rPr>
          <w:rFonts w:ascii="Times New Roman" w:hAnsi="Times New Roman" w:cs="Times New Roman"/>
          <w:iCs/>
          <w:sz w:val="24"/>
          <w:szCs w:val="24"/>
        </w:rPr>
        <w:t>are t</w:t>
      </w:r>
      <w:r w:rsidR="005D6A0E">
        <w:rPr>
          <w:rFonts w:ascii="Times New Roman" w:hAnsi="Times New Roman" w:cs="Times New Roman"/>
          <w:iCs/>
          <w:sz w:val="24"/>
          <w:szCs w:val="24"/>
        </w:rPr>
        <w:t>he species of fish introduced</w:t>
      </w:r>
      <w:r w:rsidRPr="00B530EB">
        <w:rPr>
          <w:rFonts w:ascii="Times New Roman" w:hAnsi="Times New Roman" w:cs="Times New Roman"/>
          <w:iCs/>
          <w:sz w:val="24"/>
          <w:szCs w:val="24"/>
        </w:rPr>
        <w:t xml:space="preserve"> into </w:t>
      </w:r>
      <w:r w:rsidR="009A6636" w:rsidRPr="00B530EB">
        <w:rPr>
          <w:rFonts w:ascii="Times New Roman" w:hAnsi="Times New Roman" w:cs="Times New Roman"/>
          <w:iCs/>
          <w:noProof/>
          <w:sz w:val="24"/>
          <w:szCs w:val="24"/>
        </w:rPr>
        <w:t>L</w:t>
      </w:r>
      <w:r w:rsidRPr="00B530EB">
        <w:rPr>
          <w:rFonts w:ascii="Times New Roman" w:hAnsi="Times New Roman" w:cs="Times New Roman"/>
          <w:iCs/>
          <w:noProof/>
          <w:sz w:val="24"/>
          <w:szCs w:val="24"/>
        </w:rPr>
        <w:t>ake</w:t>
      </w:r>
      <w:r w:rsidR="0078644E">
        <w:rPr>
          <w:rFonts w:ascii="Times New Roman" w:hAnsi="Times New Roman" w:cs="Times New Roman"/>
          <w:iCs/>
          <w:sz w:val="24"/>
          <w:szCs w:val="24"/>
        </w:rPr>
        <w:t xml:space="preserve"> Victoria. I</w:t>
      </w:r>
      <w:r w:rsidRPr="00B530EB">
        <w:rPr>
          <w:rFonts w:ascii="Times New Roman" w:hAnsi="Times New Roman" w:cs="Times New Roman"/>
          <w:iCs/>
          <w:sz w:val="24"/>
          <w:szCs w:val="24"/>
        </w:rPr>
        <w:t xml:space="preserve">n their study on the impact of fish introductions on the biodiversity of Lake Victoria, </w:t>
      </w:r>
      <w:proofErr w:type="spellStart"/>
      <w:r w:rsidRPr="00B530EB">
        <w:rPr>
          <w:rFonts w:ascii="Times New Roman" w:hAnsi="Times New Roman" w:cs="Times New Roman"/>
          <w:iCs/>
          <w:sz w:val="24"/>
          <w:szCs w:val="24"/>
        </w:rPr>
        <w:t>Ouma</w:t>
      </w:r>
      <w:proofErr w:type="spellEnd"/>
      <w:r w:rsidRPr="00B530EB">
        <w:rPr>
          <w:rFonts w:ascii="Times New Roman" w:hAnsi="Times New Roman" w:cs="Times New Roman"/>
          <w:iCs/>
          <w:sz w:val="24"/>
          <w:szCs w:val="24"/>
        </w:rPr>
        <w:t xml:space="preserve"> </w:t>
      </w:r>
      <w:r w:rsidRPr="0023732A">
        <w:rPr>
          <w:rFonts w:ascii="Times New Roman" w:hAnsi="Times New Roman" w:cs="Times New Roman"/>
          <w:i/>
          <w:iCs/>
          <w:sz w:val="24"/>
          <w:szCs w:val="24"/>
        </w:rPr>
        <w:t xml:space="preserve">et </w:t>
      </w:r>
      <w:r w:rsidRPr="0023732A">
        <w:rPr>
          <w:rFonts w:ascii="Times New Roman" w:hAnsi="Times New Roman" w:cs="Times New Roman"/>
          <w:i/>
          <w:iCs/>
          <w:noProof/>
          <w:sz w:val="24"/>
          <w:szCs w:val="24"/>
        </w:rPr>
        <w:t>al</w:t>
      </w:r>
      <w:r w:rsidRPr="00B530EB">
        <w:rPr>
          <w:rFonts w:ascii="Times New Roman" w:hAnsi="Times New Roman" w:cs="Times New Roman"/>
          <w:iCs/>
          <w:sz w:val="24"/>
          <w:szCs w:val="24"/>
        </w:rPr>
        <w:t xml:space="preserve"> identified several impacts on the biodiversity of the lake. </w:t>
      </w:r>
      <w:r w:rsidR="005D6A0E">
        <w:rPr>
          <w:rFonts w:ascii="Times New Roman" w:hAnsi="Times New Roman" w:cs="Times New Roman"/>
          <w:iCs/>
          <w:sz w:val="24"/>
          <w:szCs w:val="24"/>
        </w:rPr>
        <w:t>These</w:t>
      </w:r>
      <w:r w:rsidR="00A92818" w:rsidRPr="00B530EB">
        <w:rPr>
          <w:rFonts w:ascii="Times New Roman" w:hAnsi="Times New Roman" w:cs="Times New Roman"/>
          <w:iCs/>
          <w:sz w:val="24"/>
          <w:szCs w:val="24"/>
        </w:rPr>
        <w:t xml:space="preserve"> a</w:t>
      </w:r>
      <w:r w:rsidR="005D6A0E">
        <w:rPr>
          <w:rFonts w:ascii="Times New Roman" w:hAnsi="Times New Roman" w:cs="Times New Roman"/>
          <w:iCs/>
          <w:sz w:val="24"/>
          <w:szCs w:val="24"/>
        </w:rPr>
        <w:t>re discussed in the section under the current data and status of some fish species in Lake Victoria</w:t>
      </w:r>
      <w:r w:rsidR="00FF2CAE" w:rsidRPr="00B530EB">
        <w:rPr>
          <w:rFonts w:ascii="Times New Roman" w:hAnsi="Times New Roman" w:cs="Times New Roman"/>
          <w:iCs/>
          <w:sz w:val="24"/>
          <w:szCs w:val="24"/>
        </w:rPr>
        <w:t>.</w:t>
      </w:r>
    </w:p>
    <w:p w14:paraId="4E473930" w14:textId="4FC3DF27" w:rsidR="00812A83" w:rsidRPr="00B530EB" w:rsidRDefault="00812A83" w:rsidP="00597C6E">
      <w:pPr>
        <w:spacing w:line="480" w:lineRule="auto"/>
        <w:jc w:val="both"/>
        <w:rPr>
          <w:rFonts w:ascii="Times New Roman" w:hAnsi="Times New Roman" w:cs="Times New Roman"/>
          <w:sz w:val="24"/>
          <w:szCs w:val="24"/>
        </w:rPr>
      </w:pPr>
      <w:r w:rsidRPr="00B530EB">
        <w:rPr>
          <w:rFonts w:ascii="Times New Roman" w:hAnsi="Times New Roman" w:cs="Times New Roman"/>
          <w:sz w:val="24"/>
          <w:szCs w:val="24"/>
        </w:rPr>
        <w:t xml:space="preserve">A research </w:t>
      </w:r>
      <w:r w:rsidR="009A6636" w:rsidRPr="00B530EB">
        <w:rPr>
          <w:rFonts w:ascii="Times New Roman" w:hAnsi="Times New Roman" w:cs="Times New Roman"/>
          <w:sz w:val="24"/>
          <w:szCs w:val="24"/>
        </w:rPr>
        <w:t xml:space="preserve">was </w:t>
      </w:r>
      <w:r w:rsidRPr="00B530EB">
        <w:rPr>
          <w:rFonts w:ascii="Times New Roman" w:hAnsi="Times New Roman" w:cs="Times New Roman"/>
          <w:noProof/>
          <w:sz w:val="24"/>
          <w:szCs w:val="24"/>
        </w:rPr>
        <w:t>done</w:t>
      </w:r>
      <w:r w:rsidRPr="00B530EB">
        <w:rPr>
          <w:rFonts w:ascii="Times New Roman" w:hAnsi="Times New Roman" w:cs="Times New Roman"/>
          <w:sz w:val="24"/>
          <w:szCs w:val="24"/>
        </w:rPr>
        <w:t xml:space="preserve"> by </w:t>
      </w:r>
      <w:r w:rsidRPr="00B530EB">
        <w:rPr>
          <w:rStyle w:val="FootnoteReference"/>
          <w:rFonts w:ascii="Times New Roman" w:hAnsi="Times New Roman" w:cs="Times New Roman"/>
          <w:sz w:val="24"/>
          <w:szCs w:val="24"/>
        </w:rPr>
        <w:fldChar w:fldCharType="begin" w:fldLock="1"/>
      </w:r>
      <w:r w:rsidRPr="00B530EB">
        <w:rPr>
          <w:rFonts w:ascii="Times New Roman" w:hAnsi="Times New Roman" w:cs="Times New Roman"/>
          <w:sz w:val="24"/>
          <w:szCs w:val="24"/>
        </w:rPr>
        <w:instrText>ADDIN CSL_CITATION { "citationItems" : [ { "id" : "ITEM-1", "itemData" : { "DOI" : "10.1111/j.1440-1770.2007.00358.x", "author" : [ { "dropping-particle" : "", "family" : "Njiru", "given" : "M", "non-dropping-particle" : "", "parse-names" : false, "suffix" : "" }, { "dropping-particle" : "", "family" : "Kazungu", "given" : "J", "non-dropping-particle" : "", "parse-names" : false, "suffix" : "" }, { "dropping-particle" : "", "family" : "Ngugi", "given" : "C C", "non-dropping-particle" : "", "parse-names" : false, "suffix" : "" }, { "dropping-particle" : "", "family" : "Gichuki", "given" : "J", "non-dropping-particle" : "", "parse-names" : false, "suffix" : "" }, { "dropping-particle" : "", "family" : "Muhoozi", "given" : "L", "non-dropping-particle" : "", "parse-names" : false, "suffix" : "" } ], "id" : "ITEM-1", "issued" : { "date-parts" : [ [ "2008" ] ] }, "page" : "1-12", "title" : "An overview of the current status of Lake Victoria fishery : Opportunities , challenges and management strategies", "type" : "article-journal" }, "uris" : [ "http://www.mendeley.com/documents/?uuid=aebcf90e-fb2d-4893-8ca5-691def9fc725" ] } ], "mendeley" : { "formattedCitation" : "(Njiru, Kazungu, Ngugi, Gichuki, &amp; Muhoozi, 2008)", "manualFormatting" : "(Njiru, &amp; Muhoozi, 2008)", "plainTextFormattedCitation" : "(Njiru, Kazungu, Ngugi, Gichuki, &amp; Muhoozi, 2008)", "previouslyFormattedCitation" : "(Njiru, Kazungu, Ngugi, Gichuki, &amp; Muhoozi, 2008)" }, "properties" : { "noteIndex" : 0 }, "schema" : "https://github.com/citation-style-language/schema/raw/master/csl-citation.json" }</w:instrText>
      </w:r>
      <w:r w:rsidRPr="00B530EB">
        <w:rPr>
          <w:rStyle w:val="FootnoteReference"/>
          <w:rFonts w:ascii="Times New Roman" w:hAnsi="Times New Roman" w:cs="Times New Roman"/>
          <w:sz w:val="24"/>
          <w:szCs w:val="24"/>
        </w:rPr>
        <w:fldChar w:fldCharType="separate"/>
      </w:r>
      <w:r w:rsidRPr="00B530EB">
        <w:rPr>
          <w:rFonts w:ascii="Times New Roman" w:hAnsi="Times New Roman" w:cs="Times New Roman"/>
          <w:bCs/>
          <w:noProof/>
          <w:sz w:val="24"/>
          <w:szCs w:val="24"/>
        </w:rPr>
        <w:t xml:space="preserve">(Njiru, </w:t>
      </w:r>
      <w:r w:rsidR="00DD7090">
        <w:rPr>
          <w:rFonts w:ascii="Times New Roman" w:hAnsi="Times New Roman" w:cs="Times New Roman"/>
          <w:bCs/>
          <w:noProof/>
          <w:sz w:val="24"/>
          <w:szCs w:val="24"/>
        </w:rPr>
        <w:t>and</w:t>
      </w:r>
      <w:r w:rsidRPr="00B530EB">
        <w:rPr>
          <w:rFonts w:ascii="Times New Roman" w:hAnsi="Times New Roman" w:cs="Times New Roman"/>
          <w:bCs/>
          <w:noProof/>
          <w:sz w:val="24"/>
          <w:szCs w:val="24"/>
        </w:rPr>
        <w:t xml:space="preserve"> Muhoozi, 2008)</w:t>
      </w:r>
      <w:r w:rsidRPr="00B530EB">
        <w:rPr>
          <w:rStyle w:val="FootnoteReference"/>
          <w:rFonts w:ascii="Times New Roman" w:hAnsi="Times New Roman" w:cs="Times New Roman"/>
          <w:sz w:val="24"/>
          <w:szCs w:val="24"/>
        </w:rPr>
        <w:fldChar w:fldCharType="end"/>
      </w:r>
      <w:r w:rsidRPr="00B530EB">
        <w:rPr>
          <w:rFonts w:ascii="Times New Roman" w:hAnsi="Times New Roman" w:cs="Times New Roman"/>
          <w:sz w:val="24"/>
          <w:szCs w:val="24"/>
        </w:rPr>
        <w:t>, on the changes that have taken place in lake Victoria fisheries as well as the steps taken to revert the changes indicated a decrease in commercial catches of the Nile perch as of 2005. With Nile perch accounting for the 90% of the commercial catches of Lake Victoria. 30000</w:t>
      </w:r>
      <w:r w:rsidR="005D6A0E">
        <w:rPr>
          <w:rFonts w:ascii="Times New Roman" w:hAnsi="Times New Roman" w:cs="Times New Roman"/>
          <w:sz w:val="24"/>
          <w:szCs w:val="24"/>
        </w:rPr>
        <w:t xml:space="preserve"> </w:t>
      </w:r>
      <w:r w:rsidRPr="00B530EB">
        <w:rPr>
          <w:rFonts w:ascii="Times New Roman" w:hAnsi="Times New Roman" w:cs="Times New Roman"/>
          <w:sz w:val="24"/>
          <w:szCs w:val="24"/>
        </w:rPr>
        <w:t xml:space="preserve">metric tones of commercial fisheries </w:t>
      </w:r>
      <w:r w:rsidRPr="00B530EB">
        <w:rPr>
          <w:rFonts w:ascii="Times New Roman" w:hAnsi="Times New Roman" w:cs="Times New Roman"/>
          <w:noProof/>
          <w:sz w:val="24"/>
          <w:szCs w:val="24"/>
        </w:rPr>
        <w:t>w</w:t>
      </w:r>
      <w:r w:rsidR="009A6636" w:rsidRPr="00B530EB">
        <w:rPr>
          <w:rFonts w:ascii="Times New Roman" w:hAnsi="Times New Roman" w:cs="Times New Roman"/>
          <w:noProof/>
          <w:sz w:val="24"/>
          <w:szCs w:val="24"/>
        </w:rPr>
        <w:t>ere</w:t>
      </w:r>
      <w:r w:rsidRPr="00B530EB">
        <w:rPr>
          <w:rFonts w:ascii="Times New Roman" w:hAnsi="Times New Roman" w:cs="Times New Roman"/>
          <w:sz w:val="24"/>
          <w:szCs w:val="24"/>
        </w:rPr>
        <w:t xml:space="preserve"> recorded in the 1970s, 560000 metric tons in the 1990s and 500000 metric tons as of 2005. The decrease in the fishery production of the lake has been attributed to different ecological as well as social-economic factors. The algal blooms which are most toxic involving mostly the </w:t>
      </w:r>
      <w:proofErr w:type="spellStart"/>
      <w:r w:rsidRPr="00B530EB">
        <w:rPr>
          <w:rFonts w:ascii="Times New Roman" w:hAnsi="Times New Roman" w:cs="Times New Roman"/>
          <w:sz w:val="24"/>
          <w:szCs w:val="24"/>
        </w:rPr>
        <w:t>cyanotoxins</w:t>
      </w:r>
      <w:proofErr w:type="spellEnd"/>
      <w:r w:rsidRPr="00B530EB">
        <w:rPr>
          <w:rFonts w:ascii="Times New Roman" w:hAnsi="Times New Roman" w:cs="Times New Roman"/>
          <w:sz w:val="24"/>
          <w:szCs w:val="24"/>
        </w:rPr>
        <w:t xml:space="preserve">, the increases </w:t>
      </w:r>
      <w:proofErr w:type="spellStart"/>
      <w:r w:rsidRPr="00B530EB">
        <w:rPr>
          <w:rFonts w:ascii="Times New Roman" w:hAnsi="Times New Roman" w:cs="Times New Roman"/>
          <w:sz w:val="24"/>
          <w:szCs w:val="24"/>
        </w:rPr>
        <w:t>macrophytes</w:t>
      </w:r>
      <w:proofErr w:type="spellEnd"/>
      <w:r w:rsidRPr="00B530EB">
        <w:rPr>
          <w:rFonts w:ascii="Times New Roman" w:hAnsi="Times New Roman" w:cs="Times New Roman"/>
          <w:sz w:val="24"/>
          <w:szCs w:val="24"/>
        </w:rPr>
        <w:t xml:space="preserve">, increased temperatures and overfishing are some of the reasons the fisheries have deteriorated. Important to note is that the commercial fisheries of the lake have left the locals with little to depend on. As the large commercial Nile perch fishes are caught and taken to large factories for processing, the locals are left with the </w:t>
      </w:r>
      <w:r w:rsidRPr="00B530EB">
        <w:rPr>
          <w:rFonts w:ascii="Times New Roman" w:hAnsi="Times New Roman" w:cs="Times New Roman"/>
          <w:sz w:val="24"/>
          <w:szCs w:val="24"/>
        </w:rPr>
        <w:lastRenderedPageBreak/>
        <w:t xml:space="preserve">juvenile Nile perch to fend for themselves and also the skeletons of the Nile perch after processing in the factories </w:t>
      </w:r>
      <w:r w:rsidRPr="00B530EB">
        <w:rPr>
          <w:rStyle w:val="FootnoteReference"/>
          <w:rFonts w:ascii="Times New Roman" w:hAnsi="Times New Roman" w:cs="Times New Roman"/>
          <w:sz w:val="24"/>
          <w:szCs w:val="24"/>
        </w:rPr>
        <w:fldChar w:fldCharType="begin" w:fldLock="1"/>
      </w:r>
      <w:r w:rsidRPr="00B530EB">
        <w:rPr>
          <w:rFonts w:ascii="Times New Roman" w:hAnsi="Times New Roman" w:cs="Times New Roman"/>
          <w:sz w:val="24"/>
          <w:szCs w:val="24"/>
        </w:rPr>
        <w:instrText>ADDIN CSL_CITATION { "citationItems" : [ { "id" : "ITEM-1", "itemData" : { "DOI" : "10.1111/j.1440-1770.2007.00358.x", "author" : [ { "dropping-particle" : "", "family" : "Njiru", "given" : "M", "non-dropping-particle" : "", "parse-names" : false, "suffix" : "" }, { "dropping-particle" : "", "family" : "Kazungu", "given" : "J", "non-dropping-particle" : "", "parse-names" : false, "suffix" : "" }, { "dropping-particle" : "", "family" : "Ngugi", "given" : "C C", "non-dropping-particle" : "", "parse-names" : false, "suffix" : "" }, { "dropping-particle" : "", "family" : "Gichuki", "given" : "J", "non-dropping-particle" : "", "parse-names" : false, "suffix" : "" }, { "dropping-particle" : "", "family" : "Muhoozi", "given" : "L", "non-dropping-particle" : "", "parse-names" : false, "suffix" : "" } ], "id" : "ITEM-1", "issued" : { "date-parts" : [ [ "2008" ] ] }, "page" : "1-12", "title" : "An overview of the current status of Lake Victoria fishery : Opportunities , challenges and management strategies", "type" : "article-journal" }, "uris" : [ "http://www.mendeley.com/documents/?uuid=aebcf90e-fb2d-4893-8ca5-691def9fc725" ] } ], "mendeley" : { "formattedCitation" : "(Njiru et al., 2008)", "plainTextFormattedCitation" : "(Njiru et al., 2008)", "previouslyFormattedCitation" : "(Njiru et al., 2008)" }, "properties" : { "noteIndex" : 0 }, "schema" : "https://github.com/citation-style-language/schema/raw/master/csl-citation.json" }</w:instrText>
      </w:r>
      <w:r w:rsidRPr="00B530EB">
        <w:rPr>
          <w:rStyle w:val="FootnoteReference"/>
          <w:rFonts w:ascii="Times New Roman" w:hAnsi="Times New Roman" w:cs="Times New Roman"/>
          <w:sz w:val="24"/>
          <w:szCs w:val="24"/>
        </w:rPr>
        <w:fldChar w:fldCharType="separate"/>
      </w:r>
      <w:r w:rsidRPr="00B530EB">
        <w:rPr>
          <w:rFonts w:ascii="Times New Roman" w:hAnsi="Times New Roman" w:cs="Times New Roman"/>
          <w:noProof/>
          <w:sz w:val="24"/>
          <w:szCs w:val="24"/>
        </w:rPr>
        <w:t>(Njiru et al., 2008)</w:t>
      </w:r>
      <w:r w:rsidRPr="00B530EB">
        <w:rPr>
          <w:rStyle w:val="FootnoteReference"/>
          <w:rFonts w:ascii="Times New Roman" w:hAnsi="Times New Roman" w:cs="Times New Roman"/>
          <w:sz w:val="24"/>
          <w:szCs w:val="24"/>
        </w:rPr>
        <w:fldChar w:fldCharType="end"/>
      </w:r>
    </w:p>
    <w:p w14:paraId="1D69C3CD" w14:textId="4C7AEBAE" w:rsidR="00812A83" w:rsidRPr="00B530EB" w:rsidRDefault="00812A83" w:rsidP="00597C6E">
      <w:pPr>
        <w:spacing w:line="480" w:lineRule="auto"/>
        <w:jc w:val="both"/>
        <w:rPr>
          <w:rFonts w:ascii="Times New Roman" w:hAnsi="Times New Roman" w:cs="Times New Roman"/>
          <w:sz w:val="24"/>
          <w:szCs w:val="24"/>
        </w:rPr>
      </w:pPr>
      <w:r w:rsidRPr="00B530EB">
        <w:rPr>
          <w:rFonts w:ascii="Times New Roman" w:hAnsi="Times New Roman" w:cs="Times New Roman"/>
          <w:sz w:val="24"/>
          <w:szCs w:val="24"/>
        </w:rPr>
        <w:t xml:space="preserve">In 2004, a study was conducted on the diel vertical migration of the fishes of </w:t>
      </w:r>
      <w:r w:rsidR="009A6636" w:rsidRPr="00B530EB">
        <w:rPr>
          <w:rFonts w:ascii="Times New Roman" w:hAnsi="Times New Roman" w:cs="Times New Roman"/>
          <w:noProof/>
          <w:sz w:val="24"/>
          <w:szCs w:val="24"/>
        </w:rPr>
        <w:t>L</w:t>
      </w:r>
      <w:r w:rsidRPr="00B530EB">
        <w:rPr>
          <w:rFonts w:ascii="Times New Roman" w:hAnsi="Times New Roman" w:cs="Times New Roman"/>
          <w:noProof/>
          <w:sz w:val="24"/>
          <w:szCs w:val="24"/>
        </w:rPr>
        <w:t>ake</w:t>
      </w:r>
      <w:r w:rsidRPr="00B530EB">
        <w:rPr>
          <w:rFonts w:ascii="Times New Roman" w:hAnsi="Times New Roman" w:cs="Times New Roman"/>
          <w:sz w:val="24"/>
          <w:szCs w:val="24"/>
        </w:rPr>
        <w:t xml:space="preserve"> Victoria by </w:t>
      </w:r>
      <w:r w:rsidRPr="00B530EB">
        <w:rPr>
          <w:rFonts w:ascii="Times New Roman" w:hAnsi="Times New Roman" w:cs="Times New Roman"/>
          <w:sz w:val="24"/>
          <w:szCs w:val="24"/>
        </w:rPr>
        <w:fldChar w:fldCharType="begin" w:fldLock="1"/>
      </w:r>
      <w:r w:rsidR="002A6120" w:rsidRPr="00B530EB">
        <w:rPr>
          <w:rFonts w:ascii="Times New Roman" w:hAnsi="Times New Roman" w:cs="Times New Roman"/>
          <w:sz w:val="24"/>
          <w:szCs w:val="24"/>
        </w:rPr>
        <w:instrText>ADDIN CSL_CITATION { "citationItems" : [ { "id" : "ITEM-1", "itemData" : { "author" : [ { "dropping-particle" : "", "family" : "Goudswaard", "given" : "Kees P C", "non-dropping-particle" : "", "parse-names" : false, "suffix" : "" }, { "dropping-particle" : "", "family" : "Wanink", "given" : "Jan H", "non-dropping-particle" : "", "parse-names" : false, "suffix" : "" }, { "dropping-particle" : "", "family" : "Witte", "given" : "Frans", "non-dropping-particle" : "", "parse-names" : false, "suffix" : "" }, { "dropping-particle" : "", "family" : "Katunzi", "given" : "Egid F B", "non-dropping-particle" : "", "parse-names" : false, "suffix" : "" }, { "dropping-particle" : "", "family" : "Berger", "given" : "Michiel R", "non-dropping-particle" : "", "parse-names" : false, "suffix" : "" }, { "dropping-particle" : "", "family" : "Postma", "given" : "David J", "non-dropping-particle" : "", "parse-names" : false, "suffix" : "" } ], "id" : "ITEM-1", "issued" : { "date-parts" : [ [ "2004" ] ] }, "number-of-pages" : "141-152", "title" : "Diel vertical migration of major fish-species in Lake Victoria , East Africa", "type" : "report" }, "uris" : [ "http://www.mendeley.com/documents/?uuid=93c50925-9c3f-4af9-a1a9-bf6f8cb10e05" ] } ], "mendeley" : { "formattedCitation" : "(Goudswaard et al., 2004)", "manualFormatting" : "(Goudswaard et al., 2004)", "plainTextFormattedCitation" : "(Goudswaard et al., 2004)", "previouslyFormattedCitation" : "(Goudswaard et al., 2004)" }, "properties" : { "noteIndex" : 0 }, "schema" : "https://github.com/citation-style-language/schema/raw/master/csl-citation.json" }</w:instrText>
      </w:r>
      <w:r w:rsidRPr="00B530EB">
        <w:rPr>
          <w:rFonts w:ascii="Times New Roman" w:hAnsi="Times New Roman" w:cs="Times New Roman"/>
          <w:sz w:val="24"/>
          <w:szCs w:val="24"/>
        </w:rPr>
        <w:fldChar w:fldCharType="separate"/>
      </w:r>
      <w:r w:rsidRPr="00B530EB">
        <w:rPr>
          <w:rFonts w:ascii="Times New Roman" w:hAnsi="Times New Roman" w:cs="Times New Roman"/>
          <w:noProof/>
          <w:sz w:val="24"/>
          <w:szCs w:val="24"/>
        </w:rPr>
        <w:t>(Goudswaard et al., 2004)</w:t>
      </w:r>
      <w:r w:rsidRPr="00B530EB">
        <w:rPr>
          <w:rFonts w:ascii="Times New Roman" w:hAnsi="Times New Roman" w:cs="Times New Roman"/>
          <w:sz w:val="24"/>
          <w:szCs w:val="24"/>
        </w:rPr>
        <w:fldChar w:fldCharType="end"/>
      </w:r>
      <w:r w:rsidR="005D6A0E">
        <w:rPr>
          <w:rFonts w:ascii="Times New Roman" w:hAnsi="Times New Roman" w:cs="Times New Roman"/>
          <w:sz w:val="24"/>
          <w:szCs w:val="24"/>
        </w:rPr>
        <w:t>, revealed</w:t>
      </w:r>
      <w:r w:rsidRPr="00B530EB">
        <w:rPr>
          <w:rFonts w:ascii="Times New Roman" w:hAnsi="Times New Roman" w:cs="Times New Roman"/>
          <w:sz w:val="24"/>
          <w:szCs w:val="24"/>
        </w:rPr>
        <w:t xml:space="preserve"> that active hunters such as the Nile perch, </w:t>
      </w:r>
      <w:r w:rsidRPr="00B530EB">
        <w:rPr>
          <w:rFonts w:ascii="Times New Roman" w:hAnsi="Times New Roman" w:cs="Times New Roman"/>
          <w:noProof/>
          <w:sz w:val="24"/>
          <w:szCs w:val="24"/>
        </w:rPr>
        <w:t>zooplanktivorous</w:t>
      </w:r>
      <w:r w:rsidRPr="00B530EB">
        <w:rPr>
          <w:rFonts w:ascii="Times New Roman" w:hAnsi="Times New Roman" w:cs="Times New Roman"/>
          <w:sz w:val="24"/>
          <w:szCs w:val="24"/>
        </w:rPr>
        <w:t xml:space="preserve"> haplochromines migrated in the surface water column at night. Adults are usually closer to the surface than the juveniles especially the </w:t>
      </w:r>
      <w:r w:rsidRPr="00B530EB">
        <w:rPr>
          <w:rFonts w:ascii="Times New Roman" w:hAnsi="Times New Roman" w:cs="Times New Roman"/>
          <w:noProof/>
          <w:sz w:val="24"/>
          <w:szCs w:val="24"/>
        </w:rPr>
        <w:t>da</w:t>
      </w:r>
      <w:r w:rsidR="009A6636" w:rsidRPr="00B530EB">
        <w:rPr>
          <w:rFonts w:ascii="Times New Roman" w:hAnsi="Times New Roman" w:cs="Times New Roman"/>
          <w:noProof/>
          <w:sz w:val="24"/>
          <w:szCs w:val="24"/>
        </w:rPr>
        <w:t>ga</w:t>
      </w:r>
      <w:r w:rsidRPr="00B530EB">
        <w:rPr>
          <w:rFonts w:ascii="Times New Roman" w:hAnsi="Times New Roman" w:cs="Times New Roman"/>
          <w:noProof/>
          <w:sz w:val="24"/>
          <w:szCs w:val="24"/>
        </w:rPr>
        <w:t>a</w:t>
      </w:r>
      <w:r w:rsidRPr="00B530EB">
        <w:rPr>
          <w:rFonts w:ascii="Times New Roman" w:hAnsi="Times New Roman" w:cs="Times New Roman"/>
          <w:sz w:val="24"/>
          <w:szCs w:val="24"/>
        </w:rPr>
        <w:t>. Adult fish are found at the bottom during daytime as tapeworm infested juveniles swim closer to the water surface. The migration was attributed to predator-prey relationships and also for mate enticement purposes. This information is useful to the fishers because they understand the best time to fish for certain species of fish at the desired size.</w:t>
      </w:r>
    </w:p>
    <w:p w14:paraId="7D895AD9" w14:textId="1A45DBFF" w:rsidR="00812A83" w:rsidRPr="00B530EB" w:rsidRDefault="00812A83" w:rsidP="00597C6E">
      <w:pPr>
        <w:spacing w:line="480" w:lineRule="auto"/>
        <w:jc w:val="both"/>
        <w:rPr>
          <w:rFonts w:ascii="Times New Roman" w:hAnsi="Times New Roman" w:cs="Times New Roman"/>
          <w:sz w:val="24"/>
          <w:szCs w:val="24"/>
        </w:rPr>
      </w:pPr>
      <w:r w:rsidRPr="00B530EB">
        <w:rPr>
          <w:rFonts w:ascii="Times New Roman" w:hAnsi="Times New Roman" w:cs="Times New Roman"/>
          <w:sz w:val="24"/>
          <w:szCs w:val="24"/>
        </w:rPr>
        <w:t xml:space="preserve">A study done in 2008 on the effect of water hyacinth on the catchability of fish in Kenya, Uganda and Tanzania by </w:t>
      </w:r>
      <w:r w:rsidRPr="00B530EB">
        <w:rPr>
          <w:rFonts w:ascii="Times New Roman" w:hAnsi="Times New Roman" w:cs="Times New Roman"/>
          <w:sz w:val="24"/>
          <w:szCs w:val="24"/>
        </w:rPr>
        <w:fldChar w:fldCharType="begin" w:fldLock="1"/>
      </w:r>
      <w:r w:rsidRPr="00B530EB">
        <w:rPr>
          <w:rFonts w:ascii="Times New Roman" w:hAnsi="Times New Roman" w:cs="Times New Roman"/>
          <w:sz w:val="24"/>
          <w:szCs w:val="24"/>
        </w:rPr>
        <w:instrText>ADDIN CSL_CITATION { "citationItems" : [ { "id" : "ITEM-1", "itemData" : { "DOI" : "10.1177/1070496508329467", "ISSN" : "1070-4965", "abstract" : "This paper analyses the effects of the invasion of water hyacinths on fishing in Lake Victoria. We built two fairly standard Schaefer-type models that have one innovation: they allow the water hyacinth abundance to affect catchability. We estimated static and dynamic CPUE (catch per unit of effort) functions for Lake Victoria fisheries. We investigated the trend in the lake's stocks during the period 1983\u20132000 and focused particularly on the effect of the water hyacinth on fish stocks and on catchability coefficients. The results shows that while fish stocks have fallen since 1990, this decline appears to have been at least temporarily halted by the declining catchability of fish due to the growing abundance of water hyacinths. The impact of the hyacinth on the catchability of fish was greatest in the Kenyan section of Lake Victoria. Although the hyacinths had many negative effects, one important effect has been to effectively hinder fishing and, thereby\u2014paradoxically\u2014stop or at least postpone serious overfishing.", "author" : [ { "dropping-particle" : "", "family" : "Kateregga", "given" : "Eseza", "non-dropping-particle" : "", "parse-names" : false, "suffix" : "" }, { "dropping-particle" : "", "family" : "Sterner", "given" : "Thomas", "non-dropping-particle" : "", "parse-names" : false, "suffix" : "" } ], "container-title" : "Environment for Development Discussion Paper Series", "id" : "ITEM-1", "issue" : "March", "issued" : { "date-parts" : [ [ "2008" ] ] }, "page" : "1-28", "title" : "Lake Victoria Fish Stocks and the Effects of Water Hyacinths on the Catchability of Fish", "type" : "article-journal" }, "uris" : [ "http://www.mendeley.com/documents/?uuid=bd765727-4881-4fd8-bb38-8894af1481c1" ] } ], "mendeley" : { "formattedCitation" : "(Kateregga &amp; Sterner, 2008)", "plainTextFormattedCitation" : "(Kateregga &amp; Sterner, 2008)", "previouslyFormattedCitation" : "(Kateregga &amp; Sterner, 2008)" }, "properties" : { "noteIndex" : 0 }, "schema" : "https://github.com/citation-style-language/schema/raw/master/csl-citation.json" }</w:instrText>
      </w:r>
      <w:r w:rsidRPr="00B530EB">
        <w:rPr>
          <w:rFonts w:ascii="Times New Roman" w:hAnsi="Times New Roman" w:cs="Times New Roman"/>
          <w:sz w:val="24"/>
          <w:szCs w:val="24"/>
        </w:rPr>
        <w:fldChar w:fldCharType="separate"/>
      </w:r>
      <w:r w:rsidRPr="00B530EB">
        <w:rPr>
          <w:rFonts w:ascii="Times New Roman" w:hAnsi="Times New Roman" w:cs="Times New Roman"/>
          <w:noProof/>
          <w:sz w:val="24"/>
          <w:szCs w:val="24"/>
        </w:rPr>
        <w:t xml:space="preserve">(Kateregga </w:t>
      </w:r>
      <w:r w:rsidR="00DD7090">
        <w:rPr>
          <w:rFonts w:ascii="Times New Roman" w:hAnsi="Times New Roman" w:cs="Times New Roman"/>
          <w:noProof/>
          <w:sz w:val="24"/>
          <w:szCs w:val="24"/>
        </w:rPr>
        <w:t>and</w:t>
      </w:r>
      <w:r w:rsidRPr="00B530EB">
        <w:rPr>
          <w:rFonts w:ascii="Times New Roman" w:hAnsi="Times New Roman" w:cs="Times New Roman"/>
          <w:noProof/>
          <w:sz w:val="24"/>
          <w:szCs w:val="24"/>
        </w:rPr>
        <w:t xml:space="preserve"> Sterner, 2008)</w:t>
      </w:r>
      <w:r w:rsidRPr="00B530EB">
        <w:rPr>
          <w:rFonts w:ascii="Times New Roman" w:hAnsi="Times New Roman" w:cs="Times New Roman"/>
          <w:sz w:val="24"/>
          <w:szCs w:val="24"/>
        </w:rPr>
        <w:fldChar w:fldCharType="end"/>
      </w:r>
      <w:r w:rsidRPr="00B530EB">
        <w:rPr>
          <w:rFonts w:ascii="Times New Roman" w:hAnsi="Times New Roman" w:cs="Times New Roman"/>
          <w:sz w:val="24"/>
          <w:szCs w:val="24"/>
        </w:rPr>
        <w:t xml:space="preserve">, showed that catchability of fish in </w:t>
      </w:r>
      <w:r w:rsidR="009A6636" w:rsidRPr="00B530EB">
        <w:rPr>
          <w:rFonts w:ascii="Times New Roman" w:hAnsi="Times New Roman" w:cs="Times New Roman"/>
          <w:noProof/>
          <w:sz w:val="24"/>
          <w:szCs w:val="24"/>
        </w:rPr>
        <w:t>L</w:t>
      </w:r>
      <w:r w:rsidRPr="00B530EB">
        <w:rPr>
          <w:rFonts w:ascii="Times New Roman" w:hAnsi="Times New Roman" w:cs="Times New Roman"/>
          <w:noProof/>
          <w:sz w:val="24"/>
          <w:szCs w:val="24"/>
        </w:rPr>
        <w:t>ake</w:t>
      </w:r>
      <w:r w:rsidRPr="00B530EB">
        <w:rPr>
          <w:rFonts w:ascii="Times New Roman" w:hAnsi="Times New Roman" w:cs="Times New Roman"/>
          <w:sz w:val="24"/>
          <w:szCs w:val="24"/>
        </w:rPr>
        <w:t xml:space="preserve"> Victoria had reduced by a factor of 2-45%. The reduced catchability due to the infestation of water hyacinth was recorded in Kenya; which brought trouble to the shipping, hydropower and covering the fishing grounds as well as covering the </w:t>
      </w:r>
      <w:r w:rsidRPr="00B530EB">
        <w:rPr>
          <w:rFonts w:ascii="Times New Roman" w:hAnsi="Times New Roman" w:cs="Times New Roman"/>
          <w:noProof/>
          <w:sz w:val="24"/>
          <w:szCs w:val="24"/>
        </w:rPr>
        <w:t>waterways</w:t>
      </w:r>
      <w:r w:rsidRPr="00B530EB">
        <w:rPr>
          <w:rFonts w:ascii="Times New Roman" w:hAnsi="Times New Roman" w:cs="Times New Roman"/>
          <w:sz w:val="24"/>
          <w:szCs w:val="24"/>
        </w:rPr>
        <w:t>. This was however seen as a way of reducing the fishing pressure and intensity on the lake</w:t>
      </w:r>
      <w:r w:rsidRPr="00B530EB">
        <w:rPr>
          <w:rFonts w:ascii="Times New Roman" w:hAnsi="Times New Roman" w:cs="Times New Roman"/>
          <w:sz w:val="24"/>
          <w:szCs w:val="24"/>
        </w:rPr>
        <w:fldChar w:fldCharType="begin" w:fldLock="1"/>
      </w:r>
      <w:r w:rsidRPr="00B530EB">
        <w:rPr>
          <w:rFonts w:ascii="Times New Roman" w:hAnsi="Times New Roman" w:cs="Times New Roman"/>
          <w:sz w:val="24"/>
          <w:szCs w:val="24"/>
        </w:rPr>
        <w:instrText>ADDIN CSL_CITATION { "citationItems" : [ { "id" : "ITEM-1", "itemData" : { "DOI" : "10.1016/j.fishres.2015.02.015", "ISSN" : "0165-7836", "author" : [ { "dropping-particle" : "", "family" : "Eggert", "given" : "H\u00e5kan", "non-dropping-particle" : "", "parse-names" : false, "suffix" : "" }, { "dropping-particle" : "", "family" : "Greaker", "given" : "Mads", "non-dropping-particle" : "", "parse-names" : false, "suffix" : "" }, { "dropping-particle" : "", "family" : "Kidane", "given" : "Asmerom", "non-dropping-particle" : "", "parse-names" : false, "suffix" : "" } ], "container-title" : "Fisheries Research", "id" : "ITEM-1", "issued" : { "date-parts" : [ [ "2015" ] ] }, "page" : "156-163", "publisher" : "Elsevier B.V.", "title" : "Trade and resources : Welfare effects of the Lake Victoria fisheries boom", "type" : "article-journal", "volume" : "167" }, "uris" : [ "http://www.mendeley.com/documents/?uuid=3c25e177-4704-4a1f-9ded-29417b202099" ] } ], "mendeley" : { "formattedCitation" : "(Eggert, Greaker, &amp; Kidane, 2015)", "manualFormatting" : "(Eggert, &amp; Kidane, 2015)", "plainTextFormattedCitation" : "(Eggert, Greaker, &amp; Kidane, 2015)", "previouslyFormattedCitation" : "(Eggert, Greaker, &amp; Kidane, 2015)" }, "properties" : { "noteIndex" : 0 }, "schema" : "https://github.com/citation-style-language/schema/raw/master/csl-citation.json" }</w:instrText>
      </w:r>
      <w:r w:rsidRPr="00B530EB">
        <w:rPr>
          <w:rFonts w:ascii="Times New Roman" w:hAnsi="Times New Roman" w:cs="Times New Roman"/>
          <w:sz w:val="24"/>
          <w:szCs w:val="24"/>
        </w:rPr>
        <w:fldChar w:fldCharType="separate"/>
      </w:r>
      <w:r w:rsidRPr="00B530EB">
        <w:rPr>
          <w:rFonts w:ascii="Times New Roman" w:hAnsi="Times New Roman" w:cs="Times New Roman"/>
          <w:noProof/>
          <w:sz w:val="24"/>
          <w:szCs w:val="24"/>
        </w:rPr>
        <w:t xml:space="preserve">(Eggert, </w:t>
      </w:r>
      <w:r w:rsidR="00DD7090">
        <w:rPr>
          <w:rFonts w:ascii="Times New Roman" w:hAnsi="Times New Roman" w:cs="Times New Roman"/>
          <w:noProof/>
          <w:sz w:val="24"/>
          <w:szCs w:val="24"/>
        </w:rPr>
        <w:t>and</w:t>
      </w:r>
      <w:r w:rsidRPr="00B530EB">
        <w:rPr>
          <w:rFonts w:ascii="Times New Roman" w:hAnsi="Times New Roman" w:cs="Times New Roman"/>
          <w:noProof/>
          <w:sz w:val="24"/>
          <w:szCs w:val="24"/>
        </w:rPr>
        <w:t xml:space="preserve"> Kidane, 2015)</w:t>
      </w:r>
      <w:r w:rsidRPr="00B530EB">
        <w:rPr>
          <w:rFonts w:ascii="Times New Roman" w:hAnsi="Times New Roman" w:cs="Times New Roman"/>
          <w:sz w:val="24"/>
          <w:szCs w:val="24"/>
        </w:rPr>
        <w:fldChar w:fldCharType="end"/>
      </w:r>
      <w:r w:rsidRPr="00B530EB">
        <w:rPr>
          <w:rFonts w:ascii="Times New Roman" w:hAnsi="Times New Roman" w:cs="Times New Roman"/>
          <w:sz w:val="24"/>
          <w:szCs w:val="24"/>
        </w:rPr>
        <w:t>.</w:t>
      </w:r>
    </w:p>
    <w:p w14:paraId="6FF1453B" w14:textId="2A93B536" w:rsidR="0023732A" w:rsidRPr="00B530EB" w:rsidRDefault="00812A83" w:rsidP="00597C6E">
      <w:pPr>
        <w:spacing w:line="480" w:lineRule="auto"/>
        <w:jc w:val="both"/>
        <w:rPr>
          <w:rFonts w:ascii="Times New Roman" w:hAnsi="Times New Roman" w:cs="Times New Roman"/>
          <w:sz w:val="24"/>
          <w:szCs w:val="24"/>
        </w:rPr>
      </w:pPr>
      <w:r w:rsidRPr="00B530EB">
        <w:rPr>
          <w:rFonts w:ascii="Times New Roman" w:hAnsi="Times New Roman" w:cs="Times New Roman"/>
          <w:sz w:val="24"/>
          <w:szCs w:val="24"/>
        </w:rPr>
        <w:t xml:space="preserve">Among the challenges identified to hindering equity </w:t>
      </w:r>
      <w:r w:rsidR="00FD4109">
        <w:rPr>
          <w:rFonts w:ascii="Times New Roman" w:hAnsi="Times New Roman" w:cs="Times New Roman"/>
          <w:sz w:val="24"/>
          <w:szCs w:val="24"/>
        </w:rPr>
        <w:t xml:space="preserve">in the </w:t>
      </w:r>
      <w:r w:rsidRPr="00B530EB">
        <w:rPr>
          <w:rFonts w:ascii="Times New Roman" w:hAnsi="Times New Roman" w:cs="Times New Roman"/>
          <w:sz w:val="24"/>
          <w:szCs w:val="24"/>
        </w:rPr>
        <w:t xml:space="preserve">distribution of benefits included unequal distribution of assets that involved in the production, these being capital, as well as equipment and skills; the determination of the price is based on a free-market approach, the lack of fisher’s organizations to work on their bargaining power, limited investment horizon and opportunities. Poor or inadequate postharvest techniques and majorly the facilities, inappropriate savings avenues and credit accessibility. </w:t>
      </w:r>
    </w:p>
    <w:p w14:paraId="21B4CAB4" w14:textId="77777777" w:rsidR="00444FDB" w:rsidRDefault="00444FDB" w:rsidP="00597C6E">
      <w:pPr>
        <w:spacing w:line="480" w:lineRule="auto"/>
        <w:jc w:val="both"/>
        <w:rPr>
          <w:rFonts w:ascii="Times New Roman" w:eastAsia="Times New Roman" w:hAnsi="Times New Roman" w:cs="Times New Roman"/>
          <w:sz w:val="24"/>
          <w:szCs w:val="24"/>
          <w:lang w:eastAsia="en-GB"/>
        </w:rPr>
      </w:pPr>
      <w:bookmarkStart w:id="1" w:name="_Toc499559858"/>
    </w:p>
    <w:p w14:paraId="051618C1" w14:textId="31A8C789" w:rsidR="0080795A" w:rsidRPr="00597C6E" w:rsidRDefault="00597C6E" w:rsidP="00597C6E">
      <w:pPr>
        <w:spacing w:line="480" w:lineRule="auto"/>
        <w:jc w:val="both"/>
        <w:rPr>
          <w:rFonts w:ascii="Times New Roman" w:hAnsi="Times New Roman" w:cs="Times New Roman"/>
          <w:b/>
          <w:sz w:val="24"/>
          <w:szCs w:val="24"/>
        </w:rPr>
      </w:pPr>
      <w:r w:rsidRPr="00597C6E">
        <w:rPr>
          <w:rFonts w:ascii="Times New Roman" w:hAnsi="Times New Roman" w:cs="Times New Roman"/>
          <w:b/>
          <w:sz w:val="24"/>
          <w:szCs w:val="24"/>
        </w:rPr>
        <w:lastRenderedPageBreak/>
        <w:t>Conclusions</w:t>
      </w:r>
      <w:r w:rsidR="0080795A" w:rsidRPr="00597C6E">
        <w:rPr>
          <w:rFonts w:ascii="Times New Roman" w:hAnsi="Times New Roman" w:cs="Times New Roman"/>
          <w:b/>
          <w:sz w:val="24"/>
          <w:szCs w:val="24"/>
        </w:rPr>
        <w:t xml:space="preserve"> </w:t>
      </w:r>
    </w:p>
    <w:p w14:paraId="757D9A60" w14:textId="77777777" w:rsidR="00597C6E" w:rsidRDefault="0080795A" w:rsidP="00597C6E">
      <w:pPr>
        <w:spacing w:line="480" w:lineRule="auto"/>
        <w:jc w:val="both"/>
        <w:rPr>
          <w:rFonts w:ascii="Times New Roman" w:hAnsi="Times New Roman" w:cs="Times New Roman"/>
          <w:sz w:val="24"/>
          <w:szCs w:val="24"/>
        </w:rPr>
      </w:pPr>
      <w:r w:rsidRPr="000C676D">
        <w:rPr>
          <w:rFonts w:ascii="Times New Roman" w:hAnsi="Times New Roman" w:cs="Times New Roman"/>
          <w:sz w:val="24"/>
          <w:szCs w:val="24"/>
        </w:rPr>
        <w:t xml:space="preserve">The </w:t>
      </w:r>
      <w:r>
        <w:rPr>
          <w:rFonts w:ascii="Times New Roman" w:hAnsi="Times New Roman" w:cs="Times New Roman"/>
          <w:sz w:val="24"/>
          <w:szCs w:val="24"/>
        </w:rPr>
        <w:t xml:space="preserve">loss of </w:t>
      </w:r>
      <w:r w:rsidR="00444FDB" w:rsidRPr="000C676D">
        <w:rPr>
          <w:rFonts w:ascii="Times New Roman" w:hAnsi="Times New Roman" w:cs="Times New Roman"/>
          <w:sz w:val="24"/>
          <w:szCs w:val="24"/>
        </w:rPr>
        <w:t>biodiversity of</w:t>
      </w:r>
      <w:r w:rsidRPr="000C676D">
        <w:rPr>
          <w:rFonts w:ascii="Times New Roman" w:hAnsi="Times New Roman" w:cs="Times New Roman"/>
          <w:sz w:val="24"/>
          <w:szCs w:val="24"/>
        </w:rPr>
        <w:t xml:space="preserve"> </w:t>
      </w:r>
      <w:r w:rsidR="00A47858" w:rsidRPr="000C676D">
        <w:rPr>
          <w:rFonts w:ascii="Times New Roman" w:hAnsi="Times New Roman" w:cs="Times New Roman"/>
          <w:sz w:val="24"/>
          <w:szCs w:val="24"/>
        </w:rPr>
        <w:t>fish in</w:t>
      </w:r>
      <w:r w:rsidRPr="000C676D">
        <w:rPr>
          <w:rFonts w:ascii="Times New Roman" w:hAnsi="Times New Roman" w:cs="Times New Roman"/>
          <w:sz w:val="24"/>
          <w:szCs w:val="24"/>
        </w:rPr>
        <w:t xml:space="preserve"> Lake Victoria are </w:t>
      </w:r>
      <w:r>
        <w:rPr>
          <w:rFonts w:ascii="Times New Roman" w:hAnsi="Times New Roman" w:cs="Times New Roman"/>
          <w:sz w:val="24"/>
          <w:szCs w:val="24"/>
        </w:rPr>
        <w:t xml:space="preserve">mainly due to </w:t>
      </w:r>
      <w:r w:rsidRPr="000C676D">
        <w:rPr>
          <w:rFonts w:ascii="Times New Roman" w:hAnsi="Times New Roman" w:cs="Times New Roman"/>
          <w:sz w:val="24"/>
          <w:szCs w:val="24"/>
        </w:rPr>
        <w:t>loss and degradation of habitat, eutrophication, predation and competition from introduced non-native</w:t>
      </w:r>
      <w:r>
        <w:rPr>
          <w:rFonts w:ascii="Times New Roman" w:hAnsi="Times New Roman" w:cs="Times New Roman"/>
          <w:sz w:val="24"/>
          <w:szCs w:val="24"/>
        </w:rPr>
        <w:t xml:space="preserve"> fish species</w:t>
      </w:r>
      <w:r w:rsidRPr="000C676D">
        <w:rPr>
          <w:rFonts w:ascii="Times New Roman" w:hAnsi="Times New Roman" w:cs="Times New Roman"/>
          <w:sz w:val="24"/>
          <w:szCs w:val="24"/>
        </w:rPr>
        <w:t xml:space="preserve"> </w:t>
      </w:r>
      <w:r>
        <w:rPr>
          <w:rFonts w:ascii="Times New Roman" w:hAnsi="Times New Roman" w:cs="Times New Roman"/>
          <w:sz w:val="24"/>
          <w:szCs w:val="24"/>
        </w:rPr>
        <w:t>(</w:t>
      </w:r>
      <w:r w:rsidRPr="000C676D">
        <w:rPr>
          <w:rFonts w:ascii="Times New Roman" w:hAnsi="Times New Roman" w:cs="Times New Roman"/>
          <w:sz w:val="24"/>
          <w:szCs w:val="24"/>
        </w:rPr>
        <w:t>Nile perch</w:t>
      </w:r>
      <w:r>
        <w:rPr>
          <w:rFonts w:ascii="Times New Roman" w:hAnsi="Times New Roman" w:cs="Times New Roman"/>
          <w:sz w:val="24"/>
          <w:szCs w:val="24"/>
        </w:rPr>
        <w:t xml:space="preserve"> and</w:t>
      </w:r>
      <w:r w:rsidRPr="000C676D">
        <w:rPr>
          <w:rFonts w:ascii="Times New Roman" w:hAnsi="Times New Roman" w:cs="Times New Roman"/>
          <w:sz w:val="24"/>
          <w:szCs w:val="24"/>
        </w:rPr>
        <w:t xml:space="preserve"> Nile tilapia</w:t>
      </w:r>
      <w:r>
        <w:rPr>
          <w:rFonts w:ascii="Times New Roman" w:hAnsi="Times New Roman" w:cs="Times New Roman"/>
          <w:sz w:val="24"/>
          <w:szCs w:val="24"/>
        </w:rPr>
        <w:t>)</w:t>
      </w:r>
      <w:r w:rsidRPr="000C676D">
        <w:rPr>
          <w:rFonts w:ascii="Times New Roman" w:hAnsi="Times New Roman" w:cs="Times New Roman"/>
          <w:sz w:val="24"/>
          <w:szCs w:val="24"/>
        </w:rPr>
        <w:t xml:space="preserve"> and in some cases, unsustainable use </w:t>
      </w:r>
      <w:r>
        <w:rPr>
          <w:rFonts w:ascii="Times New Roman" w:hAnsi="Times New Roman" w:cs="Times New Roman"/>
          <w:sz w:val="24"/>
          <w:szCs w:val="24"/>
        </w:rPr>
        <w:t xml:space="preserve">of the lake </w:t>
      </w:r>
      <w:r w:rsidRPr="000C676D">
        <w:rPr>
          <w:rFonts w:ascii="Times New Roman" w:hAnsi="Times New Roman" w:cs="Times New Roman"/>
          <w:sz w:val="24"/>
          <w:szCs w:val="24"/>
        </w:rPr>
        <w:t xml:space="preserve">such </w:t>
      </w:r>
      <w:r>
        <w:rPr>
          <w:rFonts w:ascii="Times New Roman" w:hAnsi="Times New Roman" w:cs="Times New Roman"/>
          <w:sz w:val="24"/>
          <w:szCs w:val="24"/>
        </w:rPr>
        <w:t xml:space="preserve">as </w:t>
      </w:r>
      <w:r w:rsidRPr="000C676D">
        <w:rPr>
          <w:rFonts w:ascii="Times New Roman" w:hAnsi="Times New Roman" w:cs="Times New Roman"/>
          <w:sz w:val="24"/>
          <w:szCs w:val="24"/>
        </w:rPr>
        <w:t xml:space="preserve">overfishing or use of wrong fishing gears. These if not checked </w:t>
      </w:r>
      <w:r>
        <w:rPr>
          <w:rFonts w:ascii="Times New Roman" w:hAnsi="Times New Roman" w:cs="Times New Roman"/>
          <w:sz w:val="24"/>
          <w:szCs w:val="24"/>
        </w:rPr>
        <w:t>will</w:t>
      </w:r>
      <w:r w:rsidRPr="000C676D">
        <w:rPr>
          <w:rFonts w:ascii="Times New Roman" w:hAnsi="Times New Roman" w:cs="Times New Roman"/>
          <w:sz w:val="24"/>
          <w:szCs w:val="24"/>
        </w:rPr>
        <w:t xml:space="preserve"> lead to further decline in numbers of fish species and even extinction</w:t>
      </w:r>
      <w:r>
        <w:rPr>
          <w:rFonts w:ascii="Times New Roman" w:hAnsi="Times New Roman" w:cs="Times New Roman"/>
          <w:sz w:val="24"/>
          <w:szCs w:val="24"/>
        </w:rPr>
        <w:t>.</w:t>
      </w:r>
      <w:r w:rsidRPr="000C676D">
        <w:rPr>
          <w:rFonts w:ascii="Times New Roman" w:hAnsi="Times New Roman" w:cs="Times New Roman"/>
          <w:sz w:val="24"/>
          <w:szCs w:val="24"/>
        </w:rPr>
        <w:t xml:space="preserve"> </w:t>
      </w:r>
    </w:p>
    <w:p w14:paraId="657D6C94" w14:textId="554671CC" w:rsidR="00597C6E" w:rsidRDefault="00597C6E" w:rsidP="00597C6E">
      <w:pPr>
        <w:spacing w:line="480" w:lineRule="auto"/>
        <w:jc w:val="both"/>
        <w:rPr>
          <w:rFonts w:ascii="Times New Roman" w:hAnsi="Times New Roman" w:cs="Times New Roman"/>
          <w:sz w:val="24"/>
          <w:szCs w:val="24"/>
        </w:rPr>
      </w:pPr>
      <w:r>
        <w:rPr>
          <w:rFonts w:ascii="Times New Roman" w:hAnsi="Times New Roman" w:cs="Times New Roman"/>
          <w:b/>
          <w:sz w:val="24"/>
          <w:szCs w:val="24"/>
        </w:rPr>
        <w:t>R</w:t>
      </w:r>
      <w:r w:rsidRPr="00A47858">
        <w:rPr>
          <w:rFonts w:ascii="Times New Roman" w:hAnsi="Times New Roman" w:cs="Times New Roman"/>
          <w:b/>
          <w:sz w:val="24"/>
          <w:szCs w:val="24"/>
        </w:rPr>
        <w:t>ecommendations</w:t>
      </w:r>
    </w:p>
    <w:p w14:paraId="3BC05664" w14:textId="41CFC3EF" w:rsidR="0080795A" w:rsidRDefault="0080795A" w:rsidP="00597C6E">
      <w:pPr>
        <w:spacing w:line="480" w:lineRule="auto"/>
        <w:jc w:val="both"/>
        <w:rPr>
          <w:rFonts w:ascii="Times New Roman" w:eastAsia="Times New Roman" w:hAnsi="Times New Roman" w:cs="Times New Roman"/>
          <w:sz w:val="24"/>
          <w:szCs w:val="24"/>
          <w:lang w:eastAsia="en-GB"/>
        </w:rPr>
      </w:pPr>
      <w:r w:rsidRPr="000C676D">
        <w:rPr>
          <w:rFonts w:ascii="Times New Roman" w:hAnsi="Times New Roman" w:cs="Times New Roman"/>
          <w:sz w:val="24"/>
          <w:szCs w:val="24"/>
        </w:rPr>
        <w:t xml:space="preserve">There is need therefore for further research especially on the biology and ecology of these fish species coupled with concerted efforts </w:t>
      </w:r>
      <w:r>
        <w:rPr>
          <w:rFonts w:ascii="Times New Roman" w:hAnsi="Times New Roman" w:cs="Times New Roman"/>
          <w:sz w:val="24"/>
          <w:szCs w:val="24"/>
        </w:rPr>
        <w:t xml:space="preserve">to </w:t>
      </w:r>
      <w:r w:rsidRPr="000C676D">
        <w:rPr>
          <w:rFonts w:ascii="Times New Roman" w:hAnsi="Times New Roman" w:cs="Times New Roman"/>
          <w:sz w:val="24"/>
          <w:szCs w:val="24"/>
        </w:rPr>
        <w:t>fo</w:t>
      </w:r>
      <w:r>
        <w:rPr>
          <w:rFonts w:ascii="Times New Roman" w:hAnsi="Times New Roman" w:cs="Times New Roman"/>
          <w:sz w:val="24"/>
          <w:szCs w:val="24"/>
        </w:rPr>
        <w:t xml:space="preserve">rmulate </w:t>
      </w:r>
      <w:r w:rsidRPr="000C676D">
        <w:rPr>
          <w:rFonts w:ascii="Times New Roman" w:hAnsi="Times New Roman" w:cs="Times New Roman"/>
          <w:sz w:val="24"/>
          <w:szCs w:val="24"/>
        </w:rPr>
        <w:t xml:space="preserve">policies to ensure sustainable utilization of the </w:t>
      </w:r>
      <w:r>
        <w:rPr>
          <w:rFonts w:ascii="Times New Roman" w:hAnsi="Times New Roman" w:cs="Times New Roman"/>
          <w:sz w:val="24"/>
          <w:szCs w:val="24"/>
        </w:rPr>
        <w:t>resources of</w:t>
      </w:r>
      <w:r w:rsidRPr="000C676D">
        <w:rPr>
          <w:rFonts w:ascii="Times New Roman" w:hAnsi="Times New Roman" w:cs="Times New Roman"/>
          <w:sz w:val="24"/>
          <w:szCs w:val="24"/>
        </w:rPr>
        <w:t xml:space="preserve"> the lake. </w:t>
      </w:r>
      <w:r w:rsidR="00444FDB">
        <w:rPr>
          <w:rFonts w:ascii="Times New Roman" w:hAnsi="Times New Roman" w:cs="Times New Roman"/>
          <w:sz w:val="24"/>
          <w:szCs w:val="24"/>
        </w:rPr>
        <w:t xml:space="preserve">Future fish introductions into the lake should be based on sound scientific research to avoid the negative consequences witnessed with the previous introductions. </w:t>
      </w:r>
      <w:r w:rsidRPr="000C676D">
        <w:rPr>
          <w:rFonts w:ascii="Times New Roman" w:eastAsia="Times New Roman" w:hAnsi="Times New Roman" w:cs="Times New Roman"/>
          <w:sz w:val="24"/>
          <w:szCs w:val="24"/>
          <w:lang w:eastAsia="en-GB"/>
        </w:rPr>
        <w:t xml:space="preserve">Breeding and culture of the endangered species as a means of establishing ‘seed banks’ for the endangered species is an option that needs expansion, exploration and research. </w:t>
      </w:r>
      <w:r>
        <w:rPr>
          <w:rFonts w:ascii="Times New Roman" w:eastAsia="Times New Roman" w:hAnsi="Times New Roman" w:cs="Times New Roman"/>
          <w:sz w:val="24"/>
          <w:szCs w:val="24"/>
          <w:lang w:eastAsia="en-GB"/>
        </w:rPr>
        <w:t>F</w:t>
      </w:r>
      <w:r w:rsidRPr="000C676D">
        <w:rPr>
          <w:rFonts w:ascii="Times New Roman" w:eastAsia="Times New Roman" w:hAnsi="Times New Roman" w:cs="Times New Roman"/>
          <w:sz w:val="24"/>
          <w:szCs w:val="24"/>
          <w:lang w:eastAsia="en-GB"/>
        </w:rPr>
        <w:t xml:space="preserve">ingerlings </w:t>
      </w:r>
      <w:r>
        <w:rPr>
          <w:rFonts w:ascii="Times New Roman" w:eastAsia="Times New Roman" w:hAnsi="Times New Roman" w:cs="Times New Roman"/>
          <w:sz w:val="24"/>
          <w:szCs w:val="24"/>
          <w:lang w:eastAsia="en-GB"/>
        </w:rPr>
        <w:t xml:space="preserve">produced in these seed banks </w:t>
      </w:r>
      <w:r w:rsidRPr="000C676D">
        <w:rPr>
          <w:rFonts w:ascii="Times New Roman" w:eastAsia="Times New Roman" w:hAnsi="Times New Roman" w:cs="Times New Roman"/>
          <w:sz w:val="24"/>
          <w:szCs w:val="24"/>
          <w:lang w:eastAsia="en-GB"/>
        </w:rPr>
        <w:t xml:space="preserve">can then be </w:t>
      </w:r>
      <w:r>
        <w:rPr>
          <w:rFonts w:ascii="Times New Roman" w:eastAsia="Times New Roman" w:hAnsi="Times New Roman" w:cs="Times New Roman"/>
          <w:sz w:val="24"/>
          <w:szCs w:val="24"/>
          <w:lang w:eastAsia="en-GB"/>
        </w:rPr>
        <w:t>re-</w:t>
      </w:r>
      <w:r w:rsidRPr="000C676D">
        <w:rPr>
          <w:rFonts w:ascii="Times New Roman" w:eastAsia="Times New Roman" w:hAnsi="Times New Roman" w:cs="Times New Roman"/>
          <w:sz w:val="24"/>
          <w:szCs w:val="24"/>
          <w:lang w:eastAsia="en-GB"/>
        </w:rPr>
        <w:t xml:space="preserve">stocked into the lake to boost </w:t>
      </w:r>
      <w:r>
        <w:rPr>
          <w:rFonts w:ascii="Times New Roman" w:eastAsia="Times New Roman" w:hAnsi="Times New Roman" w:cs="Times New Roman"/>
          <w:sz w:val="24"/>
          <w:szCs w:val="24"/>
          <w:lang w:eastAsia="en-GB"/>
        </w:rPr>
        <w:t>the</w:t>
      </w:r>
      <w:r w:rsidRPr="000C676D">
        <w:rPr>
          <w:rFonts w:ascii="Times New Roman" w:eastAsia="Times New Roman" w:hAnsi="Times New Roman" w:cs="Times New Roman"/>
          <w:sz w:val="24"/>
          <w:szCs w:val="24"/>
          <w:lang w:eastAsia="en-GB"/>
        </w:rPr>
        <w:t xml:space="preserve"> wild</w:t>
      </w:r>
      <w:r>
        <w:rPr>
          <w:rFonts w:ascii="Times New Roman" w:eastAsia="Times New Roman" w:hAnsi="Times New Roman" w:cs="Times New Roman"/>
          <w:sz w:val="24"/>
          <w:szCs w:val="24"/>
          <w:lang w:eastAsia="en-GB"/>
        </w:rPr>
        <w:t xml:space="preserve"> population</w:t>
      </w:r>
      <w:r w:rsidRPr="000C676D">
        <w:rPr>
          <w:rFonts w:ascii="Times New Roman" w:eastAsia="Times New Roman" w:hAnsi="Times New Roman" w:cs="Times New Roman"/>
          <w:sz w:val="24"/>
          <w:szCs w:val="24"/>
          <w:lang w:eastAsia="en-GB"/>
        </w:rPr>
        <w:t>.</w:t>
      </w:r>
    </w:p>
    <w:p w14:paraId="468026A8" w14:textId="77777777" w:rsidR="0080795A" w:rsidRPr="00B530EB" w:rsidRDefault="0080795A" w:rsidP="00597C6E">
      <w:pPr>
        <w:spacing w:line="480" w:lineRule="auto"/>
        <w:jc w:val="both"/>
        <w:rPr>
          <w:rFonts w:ascii="Times New Roman" w:hAnsi="Times New Roman" w:cs="Times New Roman"/>
          <w:sz w:val="24"/>
          <w:szCs w:val="24"/>
        </w:rPr>
      </w:pPr>
    </w:p>
    <w:p w14:paraId="3FCE568A" w14:textId="77777777" w:rsidR="00A473AB" w:rsidRDefault="00A473AB" w:rsidP="00597C6E">
      <w:pPr>
        <w:spacing w:line="480" w:lineRule="auto"/>
        <w:jc w:val="both"/>
        <w:rPr>
          <w:rFonts w:ascii="Times New Roman" w:eastAsiaTheme="majorEastAsia" w:hAnsi="Times New Roman" w:cs="Times New Roman"/>
          <w:b/>
          <w:sz w:val="24"/>
          <w:szCs w:val="24"/>
        </w:rPr>
      </w:pPr>
      <w:r>
        <w:rPr>
          <w:rFonts w:ascii="Times New Roman" w:hAnsi="Times New Roman" w:cs="Times New Roman"/>
          <w:b/>
          <w:sz w:val="24"/>
          <w:szCs w:val="24"/>
        </w:rPr>
        <w:br w:type="page"/>
      </w:r>
    </w:p>
    <w:p w14:paraId="0C994C90" w14:textId="338992B7" w:rsidR="00812A83" w:rsidRPr="00A473AB" w:rsidRDefault="00812A83" w:rsidP="00597C6E">
      <w:pPr>
        <w:pStyle w:val="Heading1"/>
        <w:spacing w:line="480" w:lineRule="auto"/>
        <w:jc w:val="both"/>
        <w:rPr>
          <w:rFonts w:ascii="Times New Roman" w:hAnsi="Times New Roman" w:cs="Times New Roman"/>
          <w:b/>
          <w:color w:val="auto"/>
          <w:sz w:val="24"/>
          <w:szCs w:val="24"/>
        </w:rPr>
      </w:pPr>
      <w:r w:rsidRPr="00A473AB">
        <w:rPr>
          <w:rFonts w:ascii="Times New Roman" w:hAnsi="Times New Roman" w:cs="Times New Roman"/>
          <w:b/>
          <w:color w:val="auto"/>
          <w:sz w:val="24"/>
          <w:szCs w:val="24"/>
        </w:rPr>
        <w:lastRenderedPageBreak/>
        <w:t>References</w:t>
      </w:r>
      <w:bookmarkEnd w:id="1"/>
    </w:p>
    <w:p w14:paraId="7F6CB3E4" w14:textId="271E5951" w:rsidR="002A6120" w:rsidRPr="00B530EB" w:rsidRDefault="00812A83" w:rsidP="00597C6E">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sidRPr="00B530EB">
        <w:rPr>
          <w:rFonts w:ascii="Times New Roman" w:hAnsi="Times New Roman" w:cs="Times New Roman"/>
          <w:sz w:val="24"/>
          <w:szCs w:val="24"/>
        </w:rPr>
        <w:fldChar w:fldCharType="begin" w:fldLock="1"/>
      </w:r>
      <w:r w:rsidRPr="00B530EB">
        <w:rPr>
          <w:rFonts w:ascii="Times New Roman" w:hAnsi="Times New Roman" w:cs="Times New Roman"/>
          <w:sz w:val="24"/>
          <w:szCs w:val="24"/>
        </w:rPr>
        <w:instrText xml:space="preserve">ADDIN Mendeley Bibliography CSL_BIBLIOGRAPHY </w:instrText>
      </w:r>
      <w:r w:rsidRPr="00B530EB">
        <w:rPr>
          <w:rFonts w:ascii="Times New Roman" w:hAnsi="Times New Roman" w:cs="Times New Roman"/>
          <w:sz w:val="24"/>
          <w:szCs w:val="24"/>
        </w:rPr>
        <w:fldChar w:fldCharType="separate"/>
      </w:r>
      <w:r w:rsidR="002A6120" w:rsidRPr="00B530EB">
        <w:rPr>
          <w:rFonts w:ascii="Times New Roman" w:hAnsi="Times New Roman" w:cs="Times New Roman"/>
          <w:noProof/>
          <w:sz w:val="24"/>
          <w:szCs w:val="24"/>
        </w:rPr>
        <w:t xml:space="preserve">Abila, R., Fund, I., </w:t>
      </w:r>
      <w:r w:rsidR="00DD7090">
        <w:rPr>
          <w:rFonts w:ascii="Times New Roman" w:hAnsi="Times New Roman" w:cs="Times New Roman"/>
          <w:noProof/>
          <w:sz w:val="24"/>
          <w:szCs w:val="24"/>
        </w:rPr>
        <w:t>and</w:t>
      </w:r>
      <w:r w:rsidR="002A6120" w:rsidRPr="00B530EB">
        <w:rPr>
          <w:rFonts w:ascii="Times New Roman" w:hAnsi="Times New Roman" w:cs="Times New Roman"/>
          <w:noProof/>
          <w:sz w:val="24"/>
          <w:szCs w:val="24"/>
        </w:rPr>
        <w:t xml:space="preserve"> Development, A. (2014). Economic Benefits of Lake Victoria Fisheries. </w:t>
      </w:r>
      <w:r w:rsidR="002A6120" w:rsidRPr="00B530EB">
        <w:rPr>
          <w:rFonts w:ascii="Times New Roman" w:hAnsi="Times New Roman" w:cs="Times New Roman"/>
          <w:i/>
          <w:iCs/>
          <w:noProof/>
          <w:sz w:val="24"/>
          <w:szCs w:val="24"/>
        </w:rPr>
        <w:t>Fresh Water Studies</w:t>
      </w:r>
      <w:r w:rsidR="002A6120" w:rsidRPr="00B530EB">
        <w:rPr>
          <w:rFonts w:ascii="Times New Roman" w:hAnsi="Times New Roman" w:cs="Times New Roman"/>
          <w:noProof/>
          <w:sz w:val="24"/>
          <w:szCs w:val="24"/>
        </w:rPr>
        <w:t xml:space="preserve">, </w:t>
      </w:r>
      <w:r w:rsidR="002A6120" w:rsidRPr="00B530EB">
        <w:rPr>
          <w:rFonts w:ascii="Times New Roman" w:hAnsi="Times New Roman" w:cs="Times New Roman"/>
          <w:i/>
          <w:iCs/>
          <w:noProof/>
          <w:sz w:val="24"/>
          <w:szCs w:val="24"/>
        </w:rPr>
        <w:t>3</w:t>
      </w:r>
      <w:r w:rsidR="002A6120" w:rsidRPr="00B530EB">
        <w:rPr>
          <w:rFonts w:ascii="Times New Roman" w:hAnsi="Times New Roman" w:cs="Times New Roman"/>
          <w:noProof/>
          <w:sz w:val="24"/>
          <w:szCs w:val="24"/>
        </w:rPr>
        <w:t>(March), 5–14.</w:t>
      </w:r>
    </w:p>
    <w:p w14:paraId="083E3E9F" w14:textId="4EDF31B8" w:rsidR="002A6120" w:rsidRPr="00B530EB" w:rsidRDefault="00806D88" w:rsidP="00597C6E">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Pr>
          <w:rFonts w:ascii="Times New Roman" w:hAnsi="Times New Roman" w:cs="Times New Roman"/>
          <w:noProof/>
          <w:sz w:val="24"/>
          <w:szCs w:val="24"/>
        </w:rPr>
        <w:t>East Africa High Commissiom,</w:t>
      </w:r>
      <w:r w:rsidR="002A6120" w:rsidRPr="00B530EB">
        <w:rPr>
          <w:rFonts w:ascii="Times New Roman" w:hAnsi="Times New Roman" w:cs="Times New Roman"/>
          <w:noProof/>
          <w:sz w:val="24"/>
          <w:szCs w:val="24"/>
        </w:rPr>
        <w:t xml:space="preserve"> (1955). </w:t>
      </w:r>
      <w:r w:rsidR="002A6120" w:rsidRPr="00806D88">
        <w:rPr>
          <w:rFonts w:ascii="Times New Roman" w:hAnsi="Times New Roman" w:cs="Times New Roman"/>
          <w:iCs/>
          <w:noProof/>
          <w:sz w:val="24"/>
          <w:szCs w:val="24"/>
        </w:rPr>
        <w:t>East African Fisheries Researeh Organization Annual Report</w:t>
      </w:r>
      <w:r w:rsidR="002A6120" w:rsidRPr="00806D88">
        <w:rPr>
          <w:rFonts w:ascii="Times New Roman" w:hAnsi="Times New Roman" w:cs="Times New Roman"/>
          <w:noProof/>
          <w:sz w:val="24"/>
          <w:szCs w:val="24"/>
        </w:rPr>
        <w:t>.</w:t>
      </w:r>
      <w:r w:rsidR="002A6120" w:rsidRPr="00B530EB">
        <w:rPr>
          <w:rFonts w:ascii="Times New Roman" w:hAnsi="Times New Roman" w:cs="Times New Roman"/>
          <w:noProof/>
          <w:sz w:val="24"/>
          <w:szCs w:val="24"/>
        </w:rPr>
        <w:t xml:space="preserve"> (Vol. 2).</w:t>
      </w:r>
    </w:p>
    <w:p w14:paraId="56F518ED" w14:textId="77777777" w:rsidR="002A6120" w:rsidRPr="00B530EB" w:rsidRDefault="002A6120" w:rsidP="00597C6E">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sidRPr="00B530EB">
        <w:rPr>
          <w:rFonts w:ascii="Times New Roman" w:hAnsi="Times New Roman" w:cs="Times New Roman"/>
          <w:noProof/>
          <w:sz w:val="24"/>
          <w:szCs w:val="24"/>
        </w:rPr>
        <w:t xml:space="preserve">Benedict, S. (2016). </w:t>
      </w:r>
      <w:r w:rsidRPr="00B530EB">
        <w:rPr>
          <w:rFonts w:ascii="Times New Roman" w:hAnsi="Times New Roman" w:cs="Times New Roman"/>
          <w:i/>
          <w:iCs/>
          <w:noProof/>
          <w:sz w:val="24"/>
          <w:szCs w:val="24"/>
        </w:rPr>
        <w:t>Fisheries Management and Development Processes in Lake Victoria - Enhancing Regional Fisheries Management Plan</w:t>
      </w:r>
      <w:r w:rsidRPr="00B530EB">
        <w:rPr>
          <w:rFonts w:ascii="Times New Roman" w:hAnsi="Times New Roman" w:cs="Times New Roman"/>
          <w:noProof/>
          <w:sz w:val="24"/>
          <w:szCs w:val="24"/>
        </w:rPr>
        <w:t>.</w:t>
      </w:r>
    </w:p>
    <w:p w14:paraId="13CA1AA9" w14:textId="75FC9218" w:rsidR="002A6120" w:rsidRPr="00B530EB" w:rsidRDefault="002A6120" w:rsidP="00597C6E">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sidRPr="00B530EB">
        <w:rPr>
          <w:rFonts w:ascii="Times New Roman" w:hAnsi="Times New Roman" w:cs="Times New Roman"/>
          <w:noProof/>
          <w:sz w:val="24"/>
          <w:szCs w:val="24"/>
        </w:rPr>
        <w:t xml:space="preserve">Downing, A. S., Van Nes, E. H., Janse, J. H., Witte, F., Cornelissen, I. J. M., Scheffer, M., </w:t>
      </w:r>
      <w:r w:rsidR="00DD7090">
        <w:rPr>
          <w:rFonts w:ascii="Times New Roman" w:hAnsi="Times New Roman" w:cs="Times New Roman"/>
          <w:noProof/>
          <w:sz w:val="24"/>
          <w:szCs w:val="24"/>
        </w:rPr>
        <w:t>and</w:t>
      </w:r>
      <w:r w:rsidRPr="00B530EB">
        <w:rPr>
          <w:rFonts w:ascii="Times New Roman" w:hAnsi="Times New Roman" w:cs="Times New Roman"/>
          <w:noProof/>
          <w:sz w:val="24"/>
          <w:szCs w:val="24"/>
        </w:rPr>
        <w:t xml:space="preserve"> Mooij, W. M. (2013). Assembling the pieces of Lake Victoria’s many food webs: Reply to Kolding. </w:t>
      </w:r>
      <w:r w:rsidRPr="00B530EB">
        <w:rPr>
          <w:rFonts w:ascii="Times New Roman" w:hAnsi="Times New Roman" w:cs="Times New Roman"/>
          <w:i/>
          <w:iCs/>
          <w:noProof/>
          <w:sz w:val="24"/>
          <w:szCs w:val="24"/>
        </w:rPr>
        <w:t>Ecological Applications</w:t>
      </w:r>
      <w:r w:rsidRPr="00B530EB">
        <w:rPr>
          <w:rFonts w:ascii="Times New Roman" w:hAnsi="Times New Roman" w:cs="Times New Roman"/>
          <w:noProof/>
          <w:sz w:val="24"/>
          <w:szCs w:val="24"/>
        </w:rPr>
        <w:t xml:space="preserve">, </w:t>
      </w:r>
      <w:r w:rsidRPr="00B530EB">
        <w:rPr>
          <w:rFonts w:ascii="Times New Roman" w:hAnsi="Times New Roman" w:cs="Times New Roman"/>
          <w:i/>
          <w:iCs/>
          <w:noProof/>
          <w:sz w:val="24"/>
          <w:szCs w:val="24"/>
        </w:rPr>
        <w:t>23</w:t>
      </w:r>
      <w:r w:rsidR="00597C6E">
        <w:rPr>
          <w:rFonts w:ascii="Times New Roman" w:hAnsi="Times New Roman" w:cs="Times New Roman"/>
          <w:noProof/>
          <w:sz w:val="24"/>
          <w:szCs w:val="24"/>
        </w:rPr>
        <w:t xml:space="preserve">(3), 671–675. </w:t>
      </w:r>
    </w:p>
    <w:p w14:paraId="4B6D81B6" w14:textId="3A67E042" w:rsidR="002A6120" w:rsidRPr="00B530EB" w:rsidRDefault="002A6120" w:rsidP="00597C6E">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sidRPr="00B530EB">
        <w:rPr>
          <w:rFonts w:ascii="Times New Roman" w:hAnsi="Times New Roman" w:cs="Times New Roman"/>
          <w:noProof/>
          <w:sz w:val="24"/>
          <w:szCs w:val="24"/>
        </w:rPr>
        <w:t xml:space="preserve">Eggert, H., Greaker, M., </w:t>
      </w:r>
      <w:r w:rsidR="00DD7090">
        <w:rPr>
          <w:rFonts w:ascii="Times New Roman" w:hAnsi="Times New Roman" w:cs="Times New Roman"/>
          <w:noProof/>
          <w:sz w:val="24"/>
          <w:szCs w:val="24"/>
        </w:rPr>
        <w:t>and</w:t>
      </w:r>
      <w:r w:rsidRPr="00B530EB">
        <w:rPr>
          <w:rFonts w:ascii="Times New Roman" w:hAnsi="Times New Roman" w:cs="Times New Roman"/>
          <w:noProof/>
          <w:sz w:val="24"/>
          <w:szCs w:val="24"/>
        </w:rPr>
        <w:t xml:space="preserve"> Kidane, A. (2015). Trade and resources : Welfare effects of the Lake Victoria fisheries boom. </w:t>
      </w:r>
      <w:r w:rsidRPr="00B530EB">
        <w:rPr>
          <w:rFonts w:ascii="Times New Roman" w:hAnsi="Times New Roman" w:cs="Times New Roman"/>
          <w:i/>
          <w:iCs/>
          <w:noProof/>
          <w:sz w:val="24"/>
          <w:szCs w:val="24"/>
        </w:rPr>
        <w:t>Fisheries Research</w:t>
      </w:r>
      <w:r w:rsidRPr="00B530EB">
        <w:rPr>
          <w:rFonts w:ascii="Times New Roman" w:hAnsi="Times New Roman" w:cs="Times New Roman"/>
          <w:noProof/>
          <w:sz w:val="24"/>
          <w:szCs w:val="24"/>
        </w:rPr>
        <w:t xml:space="preserve">, </w:t>
      </w:r>
      <w:r w:rsidRPr="00B530EB">
        <w:rPr>
          <w:rFonts w:ascii="Times New Roman" w:hAnsi="Times New Roman" w:cs="Times New Roman"/>
          <w:i/>
          <w:iCs/>
          <w:noProof/>
          <w:sz w:val="24"/>
          <w:szCs w:val="24"/>
        </w:rPr>
        <w:t>167</w:t>
      </w:r>
      <w:r w:rsidR="00597C6E">
        <w:rPr>
          <w:rFonts w:ascii="Times New Roman" w:hAnsi="Times New Roman" w:cs="Times New Roman"/>
          <w:noProof/>
          <w:sz w:val="24"/>
          <w:szCs w:val="24"/>
        </w:rPr>
        <w:t xml:space="preserve">, 156–163. </w:t>
      </w:r>
    </w:p>
    <w:p w14:paraId="4316056C" w14:textId="76600755" w:rsidR="002A6120" w:rsidRPr="00B530EB" w:rsidRDefault="002A6120" w:rsidP="00597C6E">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sidRPr="00B530EB">
        <w:rPr>
          <w:rFonts w:ascii="Times New Roman" w:hAnsi="Times New Roman" w:cs="Times New Roman"/>
          <w:noProof/>
          <w:sz w:val="24"/>
          <w:szCs w:val="24"/>
        </w:rPr>
        <w:t xml:space="preserve">Erick Ochieng, O., Kevin, O., </w:t>
      </w:r>
      <w:r w:rsidR="00DD7090">
        <w:rPr>
          <w:rFonts w:ascii="Times New Roman" w:hAnsi="Times New Roman" w:cs="Times New Roman"/>
          <w:noProof/>
          <w:sz w:val="24"/>
          <w:szCs w:val="24"/>
        </w:rPr>
        <w:t>and</w:t>
      </w:r>
      <w:r w:rsidRPr="00B530EB">
        <w:rPr>
          <w:rFonts w:ascii="Times New Roman" w:hAnsi="Times New Roman" w:cs="Times New Roman"/>
          <w:noProof/>
          <w:sz w:val="24"/>
          <w:szCs w:val="24"/>
        </w:rPr>
        <w:t xml:space="preserve"> Jonathan Mbonge, M. (2013). Lake Victoria and the Common Property Debate: Is the Tragedy of the Commons a Threat To Its Future? </w:t>
      </w:r>
      <w:r w:rsidRPr="00B530EB">
        <w:rPr>
          <w:rFonts w:ascii="Times New Roman" w:hAnsi="Times New Roman" w:cs="Times New Roman"/>
          <w:i/>
          <w:iCs/>
          <w:noProof/>
          <w:sz w:val="24"/>
          <w:szCs w:val="24"/>
        </w:rPr>
        <w:t>Lakes Reservoirs and Ponds</w:t>
      </w:r>
      <w:r w:rsidRPr="00B530EB">
        <w:rPr>
          <w:rFonts w:ascii="Times New Roman" w:hAnsi="Times New Roman" w:cs="Times New Roman"/>
          <w:noProof/>
          <w:sz w:val="24"/>
          <w:szCs w:val="24"/>
        </w:rPr>
        <w:t xml:space="preserve">, </w:t>
      </w:r>
      <w:r w:rsidRPr="00B530EB">
        <w:rPr>
          <w:rFonts w:ascii="Times New Roman" w:hAnsi="Times New Roman" w:cs="Times New Roman"/>
          <w:i/>
          <w:iCs/>
          <w:noProof/>
          <w:sz w:val="24"/>
          <w:szCs w:val="24"/>
        </w:rPr>
        <w:t>7</w:t>
      </w:r>
      <w:r w:rsidRPr="00B530EB">
        <w:rPr>
          <w:rFonts w:ascii="Times New Roman" w:hAnsi="Times New Roman" w:cs="Times New Roman"/>
          <w:noProof/>
          <w:sz w:val="24"/>
          <w:szCs w:val="24"/>
        </w:rPr>
        <w:t>(2), 101–126.</w:t>
      </w:r>
    </w:p>
    <w:p w14:paraId="3EDAE610" w14:textId="53E17CAB" w:rsidR="002A6120" w:rsidRPr="00B530EB" w:rsidRDefault="002A6120" w:rsidP="00597C6E">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sidRPr="00B530EB">
        <w:rPr>
          <w:rFonts w:ascii="Times New Roman" w:hAnsi="Times New Roman" w:cs="Times New Roman"/>
          <w:noProof/>
          <w:sz w:val="24"/>
          <w:szCs w:val="24"/>
        </w:rPr>
        <w:t xml:space="preserve">Gichuki, J., Guebas, F. D., Mugo, J., Rabuor, C. O., Triest, L., </w:t>
      </w:r>
      <w:r w:rsidR="00DD7090">
        <w:rPr>
          <w:rFonts w:ascii="Times New Roman" w:hAnsi="Times New Roman" w:cs="Times New Roman"/>
          <w:noProof/>
          <w:sz w:val="24"/>
          <w:szCs w:val="24"/>
        </w:rPr>
        <w:t>and</w:t>
      </w:r>
      <w:r w:rsidRPr="00B530EB">
        <w:rPr>
          <w:rFonts w:ascii="Times New Roman" w:hAnsi="Times New Roman" w:cs="Times New Roman"/>
          <w:noProof/>
          <w:sz w:val="24"/>
          <w:szCs w:val="24"/>
        </w:rPr>
        <w:t xml:space="preserve"> Dehairs, F. (2001). Species inventory and the local uses of the plants and fishes of the Lower Sondu Miriu wetland of Lake Victoria , Kenya, 99–106.</w:t>
      </w:r>
    </w:p>
    <w:p w14:paraId="6EB8C7E1" w14:textId="08478E11" w:rsidR="002A6120" w:rsidRPr="00B530EB" w:rsidRDefault="002A6120" w:rsidP="00597C6E">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sidRPr="00B530EB">
        <w:rPr>
          <w:rFonts w:ascii="Times New Roman" w:hAnsi="Times New Roman" w:cs="Times New Roman"/>
          <w:noProof/>
          <w:sz w:val="24"/>
          <w:szCs w:val="24"/>
        </w:rPr>
        <w:t xml:space="preserve">Goudswaard, K. P. C., Wanink, J. H., Witte, F., Katunzi, E. F. B., Berger, M. R., </w:t>
      </w:r>
      <w:r w:rsidR="00DD7090">
        <w:rPr>
          <w:rFonts w:ascii="Times New Roman" w:hAnsi="Times New Roman" w:cs="Times New Roman"/>
          <w:noProof/>
          <w:sz w:val="24"/>
          <w:szCs w:val="24"/>
        </w:rPr>
        <w:t>and</w:t>
      </w:r>
      <w:r w:rsidRPr="00B530EB">
        <w:rPr>
          <w:rFonts w:ascii="Times New Roman" w:hAnsi="Times New Roman" w:cs="Times New Roman"/>
          <w:noProof/>
          <w:sz w:val="24"/>
          <w:szCs w:val="24"/>
        </w:rPr>
        <w:t xml:space="preserve"> Postma, D. J. (2004). </w:t>
      </w:r>
      <w:r w:rsidRPr="00B530EB">
        <w:rPr>
          <w:rFonts w:ascii="Times New Roman" w:hAnsi="Times New Roman" w:cs="Times New Roman"/>
          <w:i/>
          <w:iCs/>
          <w:noProof/>
          <w:sz w:val="24"/>
          <w:szCs w:val="24"/>
        </w:rPr>
        <w:t>Diel vertical migration of major fish-species in Lake Victoria , East Africa</w:t>
      </w:r>
      <w:r w:rsidRPr="00B530EB">
        <w:rPr>
          <w:rFonts w:ascii="Times New Roman" w:hAnsi="Times New Roman" w:cs="Times New Roman"/>
          <w:noProof/>
          <w:sz w:val="24"/>
          <w:szCs w:val="24"/>
        </w:rPr>
        <w:t>.</w:t>
      </w:r>
    </w:p>
    <w:p w14:paraId="41D8FB4C" w14:textId="79619596" w:rsidR="002A6120" w:rsidRPr="00B530EB" w:rsidRDefault="002A6120" w:rsidP="00597C6E">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sidRPr="00B530EB">
        <w:rPr>
          <w:rFonts w:ascii="Times New Roman" w:hAnsi="Times New Roman" w:cs="Times New Roman"/>
          <w:noProof/>
          <w:sz w:val="24"/>
          <w:szCs w:val="24"/>
        </w:rPr>
        <w:t xml:space="preserve">Heck, S., Ikwaput, J., </w:t>
      </w:r>
      <w:r w:rsidR="00DD7090">
        <w:rPr>
          <w:rFonts w:ascii="Times New Roman" w:hAnsi="Times New Roman" w:cs="Times New Roman"/>
          <w:noProof/>
          <w:sz w:val="24"/>
          <w:szCs w:val="24"/>
        </w:rPr>
        <w:t>and</w:t>
      </w:r>
      <w:r w:rsidRPr="00B530EB">
        <w:rPr>
          <w:rFonts w:ascii="Times New Roman" w:hAnsi="Times New Roman" w:cs="Times New Roman"/>
          <w:noProof/>
          <w:sz w:val="24"/>
          <w:szCs w:val="24"/>
        </w:rPr>
        <w:t xml:space="preserve"> Lwenya, C. (2004). </w:t>
      </w:r>
      <w:r w:rsidRPr="00B530EB">
        <w:rPr>
          <w:rFonts w:ascii="Times New Roman" w:hAnsi="Times New Roman" w:cs="Times New Roman"/>
          <w:i/>
          <w:iCs/>
          <w:noProof/>
          <w:sz w:val="24"/>
          <w:szCs w:val="24"/>
        </w:rPr>
        <w:t>Cross-border Fishing and Fish Trade on Lake Victoria Cross-border Fishing and Fish Trade on Lake Victoria</w:t>
      </w:r>
      <w:r w:rsidRPr="00B530EB">
        <w:rPr>
          <w:rFonts w:ascii="Times New Roman" w:hAnsi="Times New Roman" w:cs="Times New Roman"/>
          <w:noProof/>
          <w:sz w:val="24"/>
          <w:szCs w:val="24"/>
        </w:rPr>
        <w:t xml:space="preserve"> (Vol. 1).</w:t>
      </w:r>
    </w:p>
    <w:p w14:paraId="3C2D767D" w14:textId="029D0315" w:rsidR="002A6120" w:rsidRPr="00B530EB" w:rsidRDefault="002A6120" w:rsidP="00597C6E">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sidRPr="00B530EB">
        <w:rPr>
          <w:rFonts w:ascii="Times New Roman" w:hAnsi="Times New Roman" w:cs="Times New Roman"/>
          <w:noProof/>
          <w:sz w:val="24"/>
          <w:szCs w:val="24"/>
        </w:rPr>
        <w:t xml:space="preserve">Kateregga, E., </w:t>
      </w:r>
      <w:r w:rsidR="00DD7090">
        <w:rPr>
          <w:rFonts w:ascii="Times New Roman" w:hAnsi="Times New Roman" w:cs="Times New Roman"/>
          <w:noProof/>
          <w:sz w:val="24"/>
          <w:szCs w:val="24"/>
        </w:rPr>
        <w:t>and</w:t>
      </w:r>
      <w:r w:rsidRPr="00B530EB">
        <w:rPr>
          <w:rFonts w:ascii="Times New Roman" w:hAnsi="Times New Roman" w:cs="Times New Roman"/>
          <w:noProof/>
          <w:sz w:val="24"/>
          <w:szCs w:val="24"/>
        </w:rPr>
        <w:t xml:space="preserve"> Sterner, T. (2008). Lake Victoria Fish Stocks and the Effects of Water </w:t>
      </w:r>
      <w:r w:rsidRPr="00B530EB">
        <w:rPr>
          <w:rFonts w:ascii="Times New Roman" w:hAnsi="Times New Roman" w:cs="Times New Roman"/>
          <w:noProof/>
          <w:sz w:val="24"/>
          <w:szCs w:val="24"/>
        </w:rPr>
        <w:lastRenderedPageBreak/>
        <w:t xml:space="preserve">Hyacinths on the Catchability of Fish. </w:t>
      </w:r>
      <w:r w:rsidRPr="00B530EB">
        <w:rPr>
          <w:rFonts w:ascii="Times New Roman" w:hAnsi="Times New Roman" w:cs="Times New Roman"/>
          <w:i/>
          <w:iCs/>
          <w:noProof/>
          <w:sz w:val="24"/>
          <w:szCs w:val="24"/>
        </w:rPr>
        <w:t>Environment for Development Discussion Paper Series</w:t>
      </w:r>
      <w:r w:rsidR="00597C6E">
        <w:rPr>
          <w:rFonts w:ascii="Times New Roman" w:hAnsi="Times New Roman" w:cs="Times New Roman"/>
          <w:noProof/>
          <w:sz w:val="24"/>
          <w:szCs w:val="24"/>
        </w:rPr>
        <w:t xml:space="preserve">, (March), 1–28. </w:t>
      </w:r>
    </w:p>
    <w:p w14:paraId="00852D05" w14:textId="598F064D" w:rsidR="002A6120" w:rsidRPr="00B530EB" w:rsidRDefault="002A6120" w:rsidP="00597C6E">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sidRPr="00B530EB">
        <w:rPr>
          <w:rFonts w:ascii="Times New Roman" w:hAnsi="Times New Roman" w:cs="Times New Roman"/>
          <w:noProof/>
          <w:sz w:val="24"/>
          <w:szCs w:val="24"/>
        </w:rPr>
        <w:t xml:space="preserve">Njiru, M., Kazungu, J., Ngugi, C. C., Gichuki, J., </w:t>
      </w:r>
      <w:r w:rsidR="00DD7090">
        <w:rPr>
          <w:rFonts w:ascii="Times New Roman" w:hAnsi="Times New Roman" w:cs="Times New Roman"/>
          <w:noProof/>
          <w:sz w:val="24"/>
          <w:szCs w:val="24"/>
        </w:rPr>
        <w:t>and</w:t>
      </w:r>
      <w:r w:rsidRPr="00B530EB">
        <w:rPr>
          <w:rFonts w:ascii="Times New Roman" w:hAnsi="Times New Roman" w:cs="Times New Roman"/>
          <w:noProof/>
          <w:sz w:val="24"/>
          <w:szCs w:val="24"/>
        </w:rPr>
        <w:t xml:space="preserve"> Muhoozi, L. (2008). An overview of the current status of Lake Victoria fishery : Opportunities , challenges and management strategies, 1–12.</w:t>
      </w:r>
      <w:r w:rsidR="00597C6E">
        <w:rPr>
          <w:rFonts w:ascii="Times New Roman" w:hAnsi="Times New Roman" w:cs="Times New Roman"/>
          <w:noProof/>
          <w:sz w:val="24"/>
          <w:szCs w:val="24"/>
        </w:rPr>
        <w:t xml:space="preserve"> </w:t>
      </w:r>
    </w:p>
    <w:p w14:paraId="101CD909" w14:textId="41FB7951" w:rsidR="002A6120" w:rsidRPr="00B530EB" w:rsidRDefault="002A6120" w:rsidP="00597C6E">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sidRPr="00B530EB">
        <w:rPr>
          <w:rFonts w:ascii="Times New Roman" w:hAnsi="Times New Roman" w:cs="Times New Roman"/>
          <w:noProof/>
          <w:sz w:val="24"/>
          <w:szCs w:val="24"/>
        </w:rPr>
        <w:t xml:space="preserve">Ouma, D., Manyala, J. O., </w:t>
      </w:r>
      <w:r w:rsidR="00DD7090">
        <w:rPr>
          <w:rFonts w:ascii="Times New Roman" w:hAnsi="Times New Roman" w:cs="Times New Roman"/>
          <w:noProof/>
          <w:sz w:val="24"/>
          <w:szCs w:val="24"/>
        </w:rPr>
        <w:t>and</w:t>
      </w:r>
      <w:r w:rsidRPr="00B530EB">
        <w:rPr>
          <w:rFonts w:ascii="Times New Roman" w:hAnsi="Times New Roman" w:cs="Times New Roman"/>
          <w:noProof/>
          <w:sz w:val="24"/>
          <w:szCs w:val="24"/>
        </w:rPr>
        <w:t xml:space="preserve"> Ngugi, C. C. (2013). Fish introductions and their impact on the biodiversity and the fisheries of Lake Victoria . </w:t>
      </w:r>
      <w:r w:rsidRPr="00B530EB">
        <w:rPr>
          <w:rFonts w:ascii="Times New Roman" w:hAnsi="Times New Roman" w:cs="Times New Roman"/>
          <w:i/>
          <w:iCs/>
          <w:noProof/>
          <w:sz w:val="24"/>
          <w:szCs w:val="24"/>
        </w:rPr>
        <w:t>Journal of Fisheries and Aquatic Science</w:t>
      </w:r>
      <w:r w:rsidRPr="00B530EB">
        <w:rPr>
          <w:rFonts w:ascii="Times New Roman" w:hAnsi="Times New Roman" w:cs="Times New Roman"/>
          <w:noProof/>
          <w:sz w:val="24"/>
          <w:szCs w:val="24"/>
        </w:rPr>
        <w:t>.</w:t>
      </w:r>
    </w:p>
    <w:p w14:paraId="3DBEE34E" w14:textId="79C38B04" w:rsidR="002A6120" w:rsidRPr="00B530EB" w:rsidRDefault="002A6120" w:rsidP="00597C6E">
      <w:pPr>
        <w:widowControl w:val="0"/>
        <w:autoSpaceDE w:val="0"/>
        <w:autoSpaceDN w:val="0"/>
        <w:adjustRightInd w:val="0"/>
        <w:spacing w:line="480" w:lineRule="auto"/>
        <w:ind w:left="480" w:hanging="480"/>
        <w:jc w:val="both"/>
        <w:rPr>
          <w:rFonts w:ascii="Times New Roman" w:hAnsi="Times New Roman" w:cs="Times New Roman"/>
          <w:noProof/>
          <w:sz w:val="24"/>
          <w:szCs w:val="24"/>
        </w:rPr>
      </w:pPr>
      <w:r w:rsidRPr="00B530EB">
        <w:rPr>
          <w:rFonts w:ascii="Times New Roman" w:hAnsi="Times New Roman" w:cs="Times New Roman"/>
          <w:noProof/>
          <w:sz w:val="24"/>
          <w:szCs w:val="24"/>
        </w:rPr>
        <w:t xml:space="preserve">Sharpe, D. M. T., Wandera, S. B., </w:t>
      </w:r>
      <w:r w:rsidR="00DD7090">
        <w:rPr>
          <w:rFonts w:ascii="Times New Roman" w:hAnsi="Times New Roman" w:cs="Times New Roman"/>
          <w:noProof/>
          <w:sz w:val="24"/>
          <w:szCs w:val="24"/>
        </w:rPr>
        <w:t>and</w:t>
      </w:r>
      <w:r w:rsidRPr="00B530EB">
        <w:rPr>
          <w:rFonts w:ascii="Times New Roman" w:hAnsi="Times New Roman" w:cs="Times New Roman"/>
          <w:noProof/>
          <w:sz w:val="24"/>
          <w:szCs w:val="24"/>
        </w:rPr>
        <w:t xml:space="preserve"> Chapman, L. J. (2012). Life history change in response to fishing and an introduced predator in the East African cyprinid </w:t>
      </w:r>
      <w:r w:rsidRPr="00597C6E">
        <w:rPr>
          <w:rFonts w:ascii="Times New Roman" w:hAnsi="Times New Roman" w:cs="Times New Roman"/>
          <w:i/>
          <w:noProof/>
          <w:sz w:val="24"/>
          <w:szCs w:val="24"/>
        </w:rPr>
        <w:t>Rastrineobola arge</w:t>
      </w:r>
      <w:r w:rsidR="00597C6E" w:rsidRPr="00597C6E">
        <w:rPr>
          <w:rFonts w:ascii="Times New Roman" w:hAnsi="Times New Roman" w:cs="Times New Roman"/>
          <w:i/>
          <w:noProof/>
          <w:sz w:val="24"/>
          <w:szCs w:val="24"/>
        </w:rPr>
        <w:t xml:space="preserve">ntea. </w:t>
      </w:r>
    </w:p>
    <w:p w14:paraId="70788E38" w14:textId="77777777" w:rsidR="00812A83" w:rsidRPr="00B530EB" w:rsidRDefault="00812A83" w:rsidP="00597C6E">
      <w:pPr>
        <w:spacing w:line="480" w:lineRule="auto"/>
        <w:jc w:val="both"/>
        <w:rPr>
          <w:rFonts w:ascii="Times New Roman" w:hAnsi="Times New Roman" w:cs="Times New Roman"/>
          <w:sz w:val="24"/>
          <w:szCs w:val="24"/>
        </w:rPr>
      </w:pPr>
      <w:r w:rsidRPr="00B530EB">
        <w:rPr>
          <w:rFonts w:ascii="Times New Roman" w:hAnsi="Times New Roman" w:cs="Times New Roman"/>
          <w:sz w:val="24"/>
          <w:szCs w:val="24"/>
        </w:rPr>
        <w:fldChar w:fldCharType="end"/>
      </w:r>
    </w:p>
    <w:p w14:paraId="5260A042" w14:textId="1C73FBAF" w:rsidR="00A01943" w:rsidRPr="00B530EB" w:rsidRDefault="00A01943" w:rsidP="00597C6E">
      <w:pPr>
        <w:spacing w:line="480" w:lineRule="auto"/>
        <w:jc w:val="both"/>
        <w:rPr>
          <w:rFonts w:ascii="Times New Roman" w:hAnsi="Times New Roman" w:cs="Times New Roman"/>
          <w:sz w:val="24"/>
          <w:szCs w:val="24"/>
        </w:rPr>
      </w:pPr>
    </w:p>
    <w:sectPr w:rsidR="00A01943" w:rsidRPr="00B530EB" w:rsidSect="00DA2A5F">
      <w:footerReference w:type="default" r:id="rId9"/>
      <w:pgSz w:w="11906" w:h="16838"/>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22A0B0" w14:textId="77777777" w:rsidR="007B570C" w:rsidRDefault="007B570C">
      <w:pPr>
        <w:spacing w:after="0" w:line="240" w:lineRule="auto"/>
      </w:pPr>
      <w:r>
        <w:separator/>
      </w:r>
    </w:p>
  </w:endnote>
  <w:endnote w:type="continuationSeparator" w:id="0">
    <w:p w14:paraId="6333B263" w14:textId="77777777" w:rsidR="007B570C" w:rsidRDefault="007B57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3239852"/>
      <w:docPartObj>
        <w:docPartGallery w:val="Page Numbers (Bottom of Page)"/>
        <w:docPartUnique/>
      </w:docPartObj>
    </w:sdtPr>
    <w:sdtEndPr>
      <w:rPr>
        <w:noProof/>
      </w:rPr>
    </w:sdtEndPr>
    <w:sdtContent>
      <w:p w14:paraId="420369B3" w14:textId="06009C1B" w:rsidR="00EB131C" w:rsidRDefault="00EB131C">
        <w:pPr>
          <w:pStyle w:val="Footer"/>
          <w:jc w:val="center"/>
        </w:pPr>
        <w:r>
          <w:fldChar w:fldCharType="begin"/>
        </w:r>
        <w:r>
          <w:instrText xml:space="preserve"> PAGE   \* MERGEFORMAT </w:instrText>
        </w:r>
        <w:r>
          <w:fldChar w:fldCharType="separate"/>
        </w:r>
        <w:r w:rsidR="00DC6ED6">
          <w:rPr>
            <w:noProof/>
          </w:rPr>
          <w:t>7</w:t>
        </w:r>
        <w:r>
          <w:rPr>
            <w:noProof/>
          </w:rPr>
          <w:fldChar w:fldCharType="end"/>
        </w:r>
      </w:p>
    </w:sdtContent>
  </w:sdt>
  <w:p w14:paraId="17FAD311" w14:textId="77777777" w:rsidR="00EB131C" w:rsidRDefault="00EB131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6290DB" w14:textId="77777777" w:rsidR="007B570C" w:rsidRDefault="007B570C">
      <w:pPr>
        <w:spacing w:after="0" w:line="240" w:lineRule="auto"/>
      </w:pPr>
      <w:r>
        <w:separator/>
      </w:r>
    </w:p>
  </w:footnote>
  <w:footnote w:type="continuationSeparator" w:id="0">
    <w:p w14:paraId="15E86AD6" w14:textId="77777777" w:rsidR="007B570C" w:rsidRDefault="007B570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BB0B2B"/>
    <w:multiLevelType w:val="multilevel"/>
    <w:tmpl w:val="984AF2F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
    <w:nsid w:val="4E5B45EE"/>
    <w:multiLevelType w:val="multilevel"/>
    <w:tmpl w:val="6CB86B6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M7Q0MTWzMDI3NDSxNLdQ0lEKTi0uzszPAykwrAUAXvaYfywAAAA="/>
  </w:docVars>
  <w:rsids>
    <w:rsidRoot w:val="00812A83"/>
    <w:rsid w:val="000130DF"/>
    <w:rsid w:val="000B5FAE"/>
    <w:rsid w:val="001712C9"/>
    <w:rsid w:val="00183D06"/>
    <w:rsid w:val="001965FF"/>
    <w:rsid w:val="001C2C3B"/>
    <w:rsid w:val="00212777"/>
    <w:rsid w:val="0023732A"/>
    <w:rsid w:val="00247881"/>
    <w:rsid w:val="002A6120"/>
    <w:rsid w:val="002B2DB6"/>
    <w:rsid w:val="0031423F"/>
    <w:rsid w:val="00321BFC"/>
    <w:rsid w:val="00405969"/>
    <w:rsid w:val="0041120B"/>
    <w:rsid w:val="00422BF2"/>
    <w:rsid w:val="00434E3A"/>
    <w:rsid w:val="004421E8"/>
    <w:rsid w:val="00444FDB"/>
    <w:rsid w:val="0045693D"/>
    <w:rsid w:val="00485F49"/>
    <w:rsid w:val="004C57C1"/>
    <w:rsid w:val="004D362B"/>
    <w:rsid w:val="004D43BE"/>
    <w:rsid w:val="00597C6E"/>
    <w:rsid w:val="005D6A0E"/>
    <w:rsid w:val="005F6258"/>
    <w:rsid w:val="00620F10"/>
    <w:rsid w:val="006377EC"/>
    <w:rsid w:val="00643F2A"/>
    <w:rsid w:val="0064596B"/>
    <w:rsid w:val="006E1FB9"/>
    <w:rsid w:val="007277B7"/>
    <w:rsid w:val="0075703F"/>
    <w:rsid w:val="0078644E"/>
    <w:rsid w:val="007B1B7C"/>
    <w:rsid w:val="007B570C"/>
    <w:rsid w:val="007D39C3"/>
    <w:rsid w:val="007F1B28"/>
    <w:rsid w:val="00806D88"/>
    <w:rsid w:val="0080795A"/>
    <w:rsid w:val="00812A83"/>
    <w:rsid w:val="00840747"/>
    <w:rsid w:val="008747C8"/>
    <w:rsid w:val="00884CB9"/>
    <w:rsid w:val="00893C43"/>
    <w:rsid w:val="00896C60"/>
    <w:rsid w:val="008C2140"/>
    <w:rsid w:val="0092061A"/>
    <w:rsid w:val="00920E7F"/>
    <w:rsid w:val="00943A00"/>
    <w:rsid w:val="00973B07"/>
    <w:rsid w:val="00974B23"/>
    <w:rsid w:val="00976C79"/>
    <w:rsid w:val="009814BE"/>
    <w:rsid w:val="00993B6A"/>
    <w:rsid w:val="009A6636"/>
    <w:rsid w:val="009F1D05"/>
    <w:rsid w:val="009F4406"/>
    <w:rsid w:val="009F7B75"/>
    <w:rsid w:val="00A01943"/>
    <w:rsid w:val="00A24659"/>
    <w:rsid w:val="00A36A74"/>
    <w:rsid w:val="00A473AB"/>
    <w:rsid w:val="00A47858"/>
    <w:rsid w:val="00A55F31"/>
    <w:rsid w:val="00A65E28"/>
    <w:rsid w:val="00A75E4C"/>
    <w:rsid w:val="00A92818"/>
    <w:rsid w:val="00B5090E"/>
    <w:rsid w:val="00B530EB"/>
    <w:rsid w:val="00B84003"/>
    <w:rsid w:val="00BD7D72"/>
    <w:rsid w:val="00BF0DD7"/>
    <w:rsid w:val="00C2082F"/>
    <w:rsid w:val="00C62519"/>
    <w:rsid w:val="00C70191"/>
    <w:rsid w:val="00C70493"/>
    <w:rsid w:val="00C80B71"/>
    <w:rsid w:val="00C91AE5"/>
    <w:rsid w:val="00CC266A"/>
    <w:rsid w:val="00CF396F"/>
    <w:rsid w:val="00D151D4"/>
    <w:rsid w:val="00D204A7"/>
    <w:rsid w:val="00D2053D"/>
    <w:rsid w:val="00D34FC0"/>
    <w:rsid w:val="00D76C58"/>
    <w:rsid w:val="00D81404"/>
    <w:rsid w:val="00D97FA0"/>
    <w:rsid w:val="00DA0752"/>
    <w:rsid w:val="00DA2A5F"/>
    <w:rsid w:val="00DC1813"/>
    <w:rsid w:val="00DC6ED6"/>
    <w:rsid w:val="00DD7090"/>
    <w:rsid w:val="00DF7240"/>
    <w:rsid w:val="00E44B18"/>
    <w:rsid w:val="00E53BE2"/>
    <w:rsid w:val="00E80C18"/>
    <w:rsid w:val="00EB0FF6"/>
    <w:rsid w:val="00EB131C"/>
    <w:rsid w:val="00EB4BBD"/>
    <w:rsid w:val="00EE55FB"/>
    <w:rsid w:val="00EF7248"/>
    <w:rsid w:val="00F13DBD"/>
    <w:rsid w:val="00F22C5E"/>
    <w:rsid w:val="00F40A60"/>
    <w:rsid w:val="00FD4109"/>
    <w:rsid w:val="00FD6CEC"/>
    <w:rsid w:val="00FF2C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4FA4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2A83"/>
  </w:style>
  <w:style w:type="paragraph" w:styleId="Heading1">
    <w:name w:val="heading 1"/>
    <w:basedOn w:val="Normal"/>
    <w:next w:val="Normal"/>
    <w:link w:val="Heading1Char"/>
    <w:uiPriority w:val="9"/>
    <w:qFormat/>
    <w:rsid w:val="00812A8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12A8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812A8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2A83"/>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812A83"/>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812A83"/>
    <w:rPr>
      <w:rFonts w:asciiTheme="majorHAnsi" w:eastAsiaTheme="majorEastAsia" w:hAnsiTheme="majorHAnsi" w:cstheme="majorBidi"/>
      <w:color w:val="1F3763" w:themeColor="accent1" w:themeShade="7F"/>
      <w:sz w:val="24"/>
      <w:szCs w:val="24"/>
    </w:rPr>
  </w:style>
  <w:style w:type="paragraph" w:styleId="Footer">
    <w:name w:val="footer"/>
    <w:basedOn w:val="Normal"/>
    <w:link w:val="FooterChar"/>
    <w:uiPriority w:val="99"/>
    <w:unhideWhenUsed/>
    <w:rsid w:val="00812A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812A83"/>
  </w:style>
  <w:style w:type="paragraph" w:styleId="Caption">
    <w:name w:val="caption"/>
    <w:basedOn w:val="Normal"/>
    <w:next w:val="Normal"/>
    <w:uiPriority w:val="35"/>
    <w:unhideWhenUsed/>
    <w:qFormat/>
    <w:rsid w:val="00812A83"/>
    <w:pPr>
      <w:spacing w:after="200" w:line="240" w:lineRule="auto"/>
    </w:pPr>
    <w:rPr>
      <w:i/>
      <w:iCs/>
      <w:color w:val="44546A" w:themeColor="text2"/>
      <w:sz w:val="18"/>
      <w:szCs w:val="18"/>
    </w:rPr>
  </w:style>
  <w:style w:type="character" w:styleId="FootnoteReference">
    <w:name w:val="footnote reference"/>
    <w:basedOn w:val="DefaultParagraphFont"/>
    <w:uiPriority w:val="99"/>
    <w:semiHidden/>
    <w:unhideWhenUsed/>
    <w:rsid w:val="00812A83"/>
    <w:rPr>
      <w:vertAlign w:val="superscript"/>
    </w:rPr>
  </w:style>
  <w:style w:type="paragraph" w:styleId="TOCHeading">
    <w:name w:val="TOC Heading"/>
    <w:basedOn w:val="Heading1"/>
    <w:next w:val="Normal"/>
    <w:uiPriority w:val="39"/>
    <w:unhideWhenUsed/>
    <w:qFormat/>
    <w:rsid w:val="00812A83"/>
    <w:pPr>
      <w:outlineLvl w:val="9"/>
    </w:pPr>
  </w:style>
  <w:style w:type="paragraph" w:styleId="TOC1">
    <w:name w:val="toc 1"/>
    <w:basedOn w:val="Normal"/>
    <w:next w:val="Normal"/>
    <w:autoRedefine/>
    <w:uiPriority w:val="39"/>
    <w:unhideWhenUsed/>
    <w:rsid w:val="00812A83"/>
    <w:pPr>
      <w:spacing w:after="100"/>
    </w:pPr>
  </w:style>
  <w:style w:type="paragraph" w:styleId="TOC2">
    <w:name w:val="toc 2"/>
    <w:basedOn w:val="Normal"/>
    <w:next w:val="Normal"/>
    <w:autoRedefine/>
    <w:uiPriority w:val="39"/>
    <w:unhideWhenUsed/>
    <w:rsid w:val="00812A83"/>
    <w:pPr>
      <w:spacing w:after="100"/>
      <w:ind w:left="220"/>
    </w:pPr>
  </w:style>
  <w:style w:type="paragraph" w:styleId="TOC3">
    <w:name w:val="toc 3"/>
    <w:basedOn w:val="Normal"/>
    <w:next w:val="Normal"/>
    <w:autoRedefine/>
    <w:uiPriority w:val="39"/>
    <w:unhideWhenUsed/>
    <w:rsid w:val="00812A83"/>
    <w:pPr>
      <w:spacing w:after="100"/>
      <w:ind w:left="440"/>
    </w:pPr>
  </w:style>
  <w:style w:type="character" w:styleId="Hyperlink">
    <w:name w:val="Hyperlink"/>
    <w:basedOn w:val="DefaultParagraphFont"/>
    <w:uiPriority w:val="99"/>
    <w:unhideWhenUsed/>
    <w:rsid w:val="00812A83"/>
    <w:rPr>
      <w:color w:val="0563C1" w:themeColor="hyperlink"/>
      <w:u w:val="single"/>
    </w:rPr>
  </w:style>
  <w:style w:type="table" w:customStyle="1" w:styleId="ListTable6Colorful">
    <w:name w:val="List Table 6 Colorful"/>
    <w:basedOn w:val="TableNormal"/>
    <w:uiPriority w:val="51"/>
    <w:rsid w:val="00E44B18"/>
    <w:pPr>
      <w:spacing w:after="0" w:line="240" w:lineRule="auto"/>
    </w:pPr>
    <w:rPr>
      <w:color w:val="000000" w:themeColor="text1"/>
      <w:lang w:val="en-GB"/>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ListParagraph">
    <w:name w:val="List Paragraph"/>
    <w:basedOn w:val="Normal"/>
    <w:uiPriority w:val="34"/>
    <w:qFormat/>
    <w:rsid w:val="00E44B18"/>
    <w:pPr>
      <w:spacing w:after="200" w:line="276" w:lineRule="auto"/>
      <w:ind w:left="720"/>
      <w:contextualSpacing/>
    </w:pPr>
    <w:rPr>
      <w:lang w:val="en-GB"/>
    </w:rPr>
  </w:style>
  <w:style w:type="table" w:styleId="TableGrid">
    <w:name w:val="Table Grid"/>
    <w:basedOn w:val="TableNormal"/>
    <w:uiPriority w:val="59"/>
    <w:rsid w:val="003142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2">
    <w:name w:val="Plain Table 2"/>
    <w:basedOn w:val="TableNormal"/>
    <w:uiPriority w:val="42"/>
    <w:rsid w:val="004C57C1"/>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LineNumber">
    <w:name w:val="line number"/>
    <w:basedOn w:val="DefaultParagraphFont"/>
    <w:uiPriority w:val="99"/>
    <w:semiHidden/>
    <w:unhideWhenUsed/>
    <w:rsid w:val="00EB131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2A83"/>
  </w:style>
  <w:style w:type="paragraph" w:styleId="Heading1">
    <w:name w:val="heading 1"/>
    <w:basedOn w:val="Normal"/>
    <w:next w:val="Normal"/>
    <w:link w:val="Heading1Char"/>
    <w:uiPriority w:val="9"/>
    <w:qFormat/>
    <w:rsid w:val="00812A8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12A8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812A8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2A83"/>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812A83"/>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812A83"/>
    <w:rPr>
      <w:rFonts w:asciiTheme="majorHAnsi" w:eastAsiaTheme="majorEastAsia" w:hAnsiTheme="majorHAnsi" w:cstheme="majorBidi"/>
      <w:color w:val="1F3763" w:themeColor="accent1" w:themeShade="7F"/>
      <w:sz w:val="24"/>
      <w:szCs w:val="24"/>
    </w:rPr>
  </w:style>
  <w:style w:type="paragraph" w:styleId="Footer">
    <w:name w:val="footer"/>
    <w:basedOn w:val="Normal"/>
    <w:link w:val="FooterChar"/>
    <w:uiPriority w:val="99"/>
    <w:unhideWhenUsed/>
    <w:rsid w:val="00812A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812A83"/>
  </w:style>
  <w:style w:type="paragraph" w:styleId="Caption">
    <w:name w:val="caption"/>
    <w:basedOn w:val="Normal"/>
    <w:next w:val="Normal"/>
    <w:uiPriority w:val="35"/>
    <w:unhideWhenUsed/>
    <w:qFormat/>
    <w:rsid w:val="00812A83"/>
    <w:pPr>
      <w:spacing w:after="200" w:line="240" w:lineRule="auto"/>
    </w:pPr>
    <w:rPr>
      <w:i/>
      <w:iCs/>
      <w:color w:val="44546A" w:themeColor="text2"/>
      <w:sz w:val="18"/>
      <w:szCs w:val="18"/>
    </w:rPr>
  </w:style>
  <w:style w:type="character" w:styleId="FootnoteReference">
    <w:name w:val="footnote reference"/>
    <w:basedOn w:val="DefaultParagraphFont"/>
    <w:uiPriority w:val="99"/>
    <w:semiHidden/>
    <w:unhideWhenUsed/>
    <w:rsid w:val="00812A83"/>
    <w:rPr>
      <w:vertAlign w:val="superscript"/>
    </w:rPr>
  </w:style>
  <w:style w:type="paragraph" w:styleId="TOCHeading">
    <w:name w:val="TOC Heading"/>
    <w:basedOn w:val="Heading1"/>
    <w:next w:val="Normal"/>
    <w:uiPriority w:val="39"/>
    <w:unhideWhenUsed/>
    <w:qFormat/>
    <w:rsid w:val="00812A83"/>
    <w:pPr>
      <w:outlineLvl w:val="9"/>
    </w:pPr>
  </w:style>
  <w:style w:type="paragraph" w:styleId="TOC1">
    <w:name w:val="toc 1"/>
    <w:basedOn w:val="Normal"/>
    <w:next w:val="Normal"/>
    <w:autoRedefine/>
    <w:uiPriority w:val="39"/>
    <w:unhideWhenUsed/>
    <w:rsid w:val="00812A83"/>
    <w:pPr>
      <w:spacing w:after="100"/>
    </w:pPr>
  </w:style>
  <w:style w:type="paragraph" w:styleId="TOC2">
    <w:name w:val="toc 2"/>
    <w:basedOn w:val="Normal"/>
    <w:next w:val="Normal"/>
    <w:autoRedefine/>
    <w:uiPriority w:val="39"/>
    <w:unhideWhenUsed/>
    <w:rsid w:val="00812A83"/>
    <w:pPr>
      <w:spacing w:after="100"/>
      <w:ind w:left="220"/>
    </w:pPr>
  </w:style>
  <w:style w:type="paragraph" w:styleId="TOC3">
    <w:name w:val="toc 3"/>
    <w:basedOn w:val="Normal"/>
    <w:next w:val="Normal"/>
    <w:autoRedefine/>
    <w:uiPriority w:val="39"/>
    <w:unhideWhenUsed/>
    <w:rsid w:val="00812A83"/>
    <w:pPr>
      <w:spacing w:after="100"/>
      <w:ind w:left="440"/>
    </w:pPr>
  </w:style>
  <w:style w:type="character" w:styleId="Hyperlink">
    <w:name w:val="Hyperlink"/>
    <w:basedOn w:val="DefaultParagraphFont"/>
    <w:uiPriority w:val="99"/>
    <w:unhideWhenUsed/>
    <w:rsid w:val="00812A83"/>
    <w:rPr>
      <w:color w:val="0563C1" w:themeColor="hyperlink"/>
      <w:u w:val="single"/>
    </w:rPr>
  </w:style>
  <w:style w:type="table" w:customStyle="1" w:styleId="ListTable6Colorful">
    <w:name w:val="List Table 6 Colorful"/>
    <w:basedOn w:val="TableNormal"/>
    <w:uiPriority w:val="51"/>
    <w:rsid w:val="00E44B18"/>
    <w:pPr>
      <w:spacing w:after="0" w:line="240" w:lineRule="auto"/>
    </w:pPr>
    <w:rPr>
      <w:color w:val="000000" w:themeColor="text1"/>
      <w:lang w:val="en-GB"/>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ListParagraph">
    <w:name w:val="List Paragraph"/>
    <w:basedOn w:val="Normal"/>
    <w:uiPriority w:val="34"/>
    <w:qFormat/>
    <w:rsid w:val="00E44B18"/>
    <w:pPr>
      <w:spacing w:after="200" w:line="276" w:lineRule="auto"/>
      <w:ind w:left="720"/>
      <w:contextualSpacing/>
    </w:pPr>
    <w:rPr>
      <w:lang w:val="en-GB"/>
    </w:rPr>
  </w:style>
  <w:style w:type="table" w:styleId="TableGrid">
    <w:name w:val="Table Grid"/>
    <w:basedOn w:val="TableNormal"/>
    <w:uiPriority w:val="59"/>
    <w:rsid w:val="003142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2">
    <w:name w:val="Plain Table 2"/>
    <w:basedOn w:val="TableNormal"/>
    <w:uiPriority w:val="42"/>
    <w:rsid w:val="004C57C1"/>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LineNumber">
    <w:name w:val="line number"/>
    <w:basedOn w:val="DefaultParagraphFont"/>
    <w:uiPriority w:val="99"/>
    <w:semiHidden/>
    <w:unhideWhenUsed/>
    <w:rsid w:val="00EB13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0038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AEBB72-6EF6-4EB2-A411-AA713E3703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17</Pages>
  <Words>11936</Words>
  <Characters>68038</Characters>
  <Application>Microsoft Office Word</Application>
  <DocSecurity>0</DocSecurity>
  <Lines>566</Lines>
  <Paragraphs>159</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79815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Nicholas Outa</dc:creator>
  <cp:keywords/>
  <dc:description/>
  <cp:lastModifiedBy>USER</cp:lastModifiedBy>
  <cp:revision>13</cp:revision>
  <dcterms:created xsi:type="dcterms:W3CDTF">2018-05-29T19:27:00Z</dcterms:created>
  <dcterms:modified xsi:type="dcterms:W3CDTF">2019-09-20T12:28:00Z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39a0bd54-4dae-33af-95bb-4956b65d612b</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6th edition</vt:lpwstr>
  </property>
  <property fmtid="{D5CDD505-2E9C-101B-9397-08002B2CF9AE}" pid="10" name="Mendeley Recent Style Id 3_1">
    <vt:lpwstr>http://www.zotero.org/styles/american-sociological-association</vt:lpwstr>
  </property>
  <property fmtid="{D5CDD505-2E9C-101B-9397-08002B2CF9AE}" pid="11" name="Mendeley Recent Style Name 3_1">
    <vt:lpwstr>American Sociological Association</vt:lpwstr>
  </property>
  <property fmtid="{D5CDD505-2E9C-101B-9397-08002B2CF9AE}" pid="12" name="Mendeley Recent Style Id 4_1">
    <vt:lpwstr>http://www.zotero.org/styles/chicago-author-date</vt:lpwstr>
  </property>
  <property fmtid="{D5CDD505-2E9C-101B-9397-08002B2CF9AE}" pid="13" name="Mendeley Recent Style Name 4_1">
    <vt:lpwstr>Chicago Manual of Style 17th edition (author-date)</vt:lpwstr>
  </property>
  <property fmtid="{D5CDD505-2E9C-101B-9397-08002B2CF9AE}" pid="14" name="Mendeley Recent Style Id 5_1">
    <vt:lpwstr>http://www.zotero.org/styles/harvard-cite-them-right</vt:lpwstr>
  </property>
  <property fmtid="{D5CDD505-2E9C-101B-9397-08002B2CF9AE}" pid="15" name="Mendeley Recent Style Name 5_1">
    <vt:lpwstr>Cite Them Right 10th edition - Harvard</vt:lpwstr>
  </property>
  <property fmtid="{D5CDD505-2E9C-101B-9397-08002B2CF9AE}" pid="16" name="Mendeley Recent Style Id 6_1">
    <vt:lpwstr>http://www.zotero.org/styles/ieee</vt:lpwstr>
  </property>
  <property fmtid="{D5CDD505-2E9C-101B-9397-08002B2CF9AE}" pid="17" name="Mendeley Recent Style Name 6_1">
    <vt:lpwstr>IEEE</vt:lpwstr>
  </property>
  <property fmtid="{D5CDD505-2E9C-101B-9397-08002B2CF9AE}" pid="18" name="Mendeley Recent Style Id 7_1">
    <vt:lpwstr>http://www.zotero.org/styles/modern-humanities-research-association</vt:lpwstr>
  </property>
  <property fmtid="{D5CDD505-2E9C-101B-9397-08002B2CF9AE}" pid="19" name="Mendeley Recent Style Name 7_1">
    <vt:lpwstr>Modern Humanities Research Association 3rd edition (note with bibliography)</vt:lpwstr>
  </property>
  <property fmtid="{D5CDD505-2E9C-101B-9397-08002B2CF9AE}" pid="20" name="Mendeley Recent Style Id 8_1">
    <vt:lpwstr>http://www.zotero.org/styles/modern-language-association</vt:lpwstr>
  </property>
  <property fmtid="{D5CDD505-2E9C-101B-9397-08002B2CF9AE}" pid="21" name="Mendeley Recent Style Name 8_1">
    <vt:lpwstr>Modern Language Association 8th edition</vt:lpwstr>
  </property>
  <property fmtid="{D5CDD505-2E9C-101B-9397-08002B2CF9AE}" pid="22" name="Mendeley Recent Style Id 9_1">
    <vt:lpwstr>http://www.zotero.org/styles/nature</vt:lpwstr>
  </property>
  <property fmtid="{D5CDD505-2E9C-101B-9397-08002B2CF9AE}" pid="23" name="Mendeley Recent Style Name 9_1">
    <vt:lpwstr>Nature</vt:lpwstr>
  </property>
  <property fmtid="{D5CDD505-2E9C-101B-9397-08002B2CF9AE}" pid="24" name="Mendeley Citation Style_1">
    <vt:lpwstr>http://www.zotero.org/styles/apa</vt:lpwstr>
  </property>
</Properties>
</file>